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3" w:rsidRDefault="007C1FFF" w:rsidP="007C1FFF">
      <w:pPr>
        <w:pStyle w:val="Akapitzlist"/>
        <w:jc w:val="center"/>
        <w:rPr>
          <w:b/>
        </w:rPr>
      </w:pPr>
      <w:r>
        <w:rPr>
          <w:b/>
        </w:rPr>
        <w:t xml:space="preserve">ANALIZA SWOT </w:t>
      </w:r>
    </w:p>
    <w:p w:rsidR="0084505F" w:rsidRDefault="0084505F" w:rsidP="007C1FFF">
      <w:pPr>
        <w:pStyle w:val="Akapitzlist"/>
        <w:jc w:val="center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935FE3" w:rsidRPr="00621116" w:rsidTr="008211DD">
        <w:trPr>
          <w:trHeight w:val="618"/>
        </w:trPr>
        <w:tc>
          <w:tcPr>
            <w:tcW w:w="2500" w:type="pct"/>
            <w:vAlign w:val="center"/>
          </w:tcPr>
          <w:p w:rsidR="00935FE3" w:rsidRPr="00621116" w:rsidRDefault="00935FE3" w:rsidP="008211D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MOCNE STRONY</w:t>
            </w:r>
          </w:p>
        </w:tc>
        <w:tc>
          <w:tcPr>
            <w:tcW w:w="2500" w:type="pct"/>
            <w:vAlign w:val="center"/>
          </w:tcPr>
          <w:p w:rsidR="00935FE3" w:rsidRPr="00621116" w:rsidRDefault="00935FE3" w:rsidP="008211D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SŁABE STRONY</w:t>
            </w:r>
          </w:p>
        </w:tc>
      </w:tr>
      <w:tr w:rsidR="00935FE3" w:rsidRPr="00621116" w:rsidTr="008211DD">
        <w:trPr>
          <w:trHeight w:val="4241"/>
        </w:trPr>
        <w:tc>
          <w:tcPr>
            <w:tcW w:w="2500" w:type="pct"/>
          </w:tcPr>
          <w:p w:rsidR="00E5268C" w:rsidRPr="00D146A8" w:rsidRDefault="00E5268C" w:rsidP="00677F1B">
            <w:r w:rsidRPr="00D146A8">
              <w:t xml:space="preserve">- </w:t>
            </w:r>
            <w:r w:rsidR="000C4E74" w:rsidRPr="00D146A8">
              <w:t>r</w:t>
            </w:r>
            <w:r w:rsidR="00094E5B" w:rsidRPr="00D146A8">
              <w:t>óżnorodne d</w:t>
            </w:r>
            <w:r w:rsidRPr="00D146A8">
              <w:t>ziedzictwo kulturowe związane z historią regionu: górnictwo, tkactwo, lotnictwo, laboranci, Tyrolczycy;</w:t>
            </w:r>
          </w:p>
          <w:p w:rsidR="00376098" w:rsidRPr="00D146A8" w:rsidRDefault="00677F1B" w:rsidP="00677F1B">
            <w:r w:rsidRPr="00D146A8">
              <w:t xml:space="preserve">- </w:t>
            </w:r>
            <w:r w:rsidR="00973233" w:rsidRPr="00D146A8">
              <w:t>w</w:t>
            </w:r>
            <w:r w:rsidR="00376098" w:rsidRPr="00D146A8">
              <w:t xml:space="preserve">yjątkowe i zróżnicowane </w:t>
            </w:r>
            <w:r w:rsidR="002414F6" w:rsidRPr="00D146A8">
              <w:t xml:space="preserve">walory krajobrazowe i przyrodnicze: </w:t>
            </w:r>
            <w:r w:rsidR="00FF5472" w:rsidRPr="00D146A8">
              <w:t>liczne pasma górskie, obszary chronione (park narodowy, parki krajobrazowe, obszary Natura 2000)</w:t>
            </w:r>
            <w:r w:rsidR="002414F6" w:rsidRPr="00D146A8">
              <w:t xml:space="preserve">, geomorfologiczne zróżnicowanie, </w:t>
            </w:r>
            <w:r w:rsidR="00FF5472" w:rsidRPr="00D146A8">
              <w:t>duża ilość skałek do wspinaczki, wody termalne;</w:t>
            </w:r>
          </w:p>
          <w:p w:rsidR="00094AA6" w:rsidRPr="00D146A8" w:rsidRDefault="00094AA6" w:rsidP="00094AA6">
            <w:r w:rsidRPr="00D146A8">
              <w:t xml:space="preserve">- </w:t>
            </w:r>
            <w:r w:rsidR="000C4E74" w:rsidRPr="00D146A8">
              <w:t>n</w:t>
            </w:r>
            <w:r w:rsidRPr="00D146A8">
              <w:t>iespotykana na skalę europejską ilość obiektów zabytkowych : zamki, pałace, dwory,</w:t>
            </w:r>
            <w:r w:rsidR="00833B9B" w:rsidRPr="00D146A8">
              <w:t xml:space="preserve"> </w:t>
            </w:r>
            <w:r w:rsidRPr="00D146A8">
              <w:t>Dolina Pałaców i Ogrodów;</w:t>
            </w:r>
          </w:p>
          <w:p w:rsidR="008056FF" w:rsidRPr="00D146A8" w:rsidRDefault="00094E5B" w:rsidP="00677F1B">
            <w:r w:rsidRPr="00D146A8">
              <w:t xml:space="preserve">- </w:t>
            </w:r>
            <w:r w:rsidR="00836E75" w:rsidRPr="00D146A8">
              <w:t>duża liczba miejsc noclegowych o zróżnicowanym standardzie</w:t>
            </w:r>
            <w:r w:rsidR="000C4E74" w:rsidRPr="00D146A8">
              <w:t>;</w:t>
            </w:r>
          </w:p>
          <w:p w:rsidR="000C4E74" w:rsidRPr="00D146A8" w:rsidRDefault="000C4E74" w:rsidP="00677F1B">
            <w:r w:rsidRPr="00D146A8">
              <w:t>- zróżnicowana oferta spędzania wolnego czasu</w:t>
            </w:r>
            <w:r w:rsidR="00382192" w:rsidRPr="00D146A8">
              <w:t>;</w:t>
            </w:r>
          </w:p>
          <w:p w:rsidR="00B3389A" w:rsidRDefault="00382192" w:rsidP="00677F1B">
            <w:r w:rsidRPr="00D146A8">
              <w:t>- przedsiębiorstwa związane z wyrobami lokalnymi</w:t>
            </w:r>
            <w:r w:rsidR="005F2F5C" w:rsidRPr="00D146A8">
              <w:t>;</w:t>
            </w:r>
          </w:p>
          <w:p w:rsidR="00A107EE" w:rsidRDefault="00A107EE" w:rsidP="00677F1B">
            <w:r>
              <w:t>- duża liczba osób aktywnych na polu społecznym, kulturowym, artystycznym, rzemieślniczym i sportowym;</w:t>
            </w:r>
          </w:p>
          <w:p w:rsidR="00A107EE" w:rsidRDefault="00A107EE" w:rsidP="00677F1B">
            <w:r>
              <w:t>- aktywne organizacje pozarządowe, w tym senioralne;</w:t>
            </w:r>
          </w:p>
          <w:p w:rsidR="00A107EE" w:rsidRDefault="00A107EE" w:rsidP="00677F1B">
            <w:r>
              <w:t xml:space="preserve">- </w:t>
            </w:r>
            <w:r w:rsidR="004B6654">
              <w:t>rozwinięta turystyka piesza;</w:t>
            </w:r>
          </w:p>
          <w:p w:rsidR="00012937" w:rsidRDefault="00012937" w:rsidP="00677F1B">
            <w:r>
              <w:t>- „Kolej Izerska” łącząca Polskę i Czechy</w:t>
            </w:r>
          </w:p>
          <w:p w:rsidR="00A107EE" w:rsidRPr="00677F1B" w:rsidRDefault="00A107EE" w:rsidP="00677F1B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347A01" w:rsidRPr="000A3EE9" w:rsidRDefault="00347A01" w:rsidP="00347A01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- </w:t>
            </w:r>
            <w:r w:rsidR="00C020B7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t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rudności w inwest</w:t>
            </w:r>
            <w:r w:rsidR="00C020B7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owaniu na obszarach chronionych;</w:t>
            </w:r>
          </w:p>
          <w:p w:rsidR="00C020B7" w:rsidRPr="000A3EE9" w:rsidRDefault="00347A01" w:rsidP="00C020B7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- </w:t>
            </w:r>
            <w:r w:rsidR="00C020B7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n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iezagospodarowane i za</w:t>
            </w:r>
            <w:r w:rsidR="00C020B7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niedbane obiekty poprzemysłowe;</w:t>
            </w:r>
          </w:p>
          <w:p w:rsidR="00347A01" w:rsidRPr="000A3EE9" w:rsidRDefault="00C020B7" w:rsidP="00347A01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- s</w:t>
            </w:r>
            <w:r w:rsidR="00347A01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łabo rozw</w:t>
            </w:r>
            <w:r w:rsidR="00BC1419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inięte usługi około turystyczne;</w:t>
            </w:r>
          </w:p>
          <w:p w:rsidR="00C020B7" w:rsidRPr="000A3EE9" w:rsidRDefault="00C020B7" w:rsidP="00E96E3D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- b</w:t>
            </w:r>
            <w:r w:rsidR="00347A01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rak zintegrowan</w:t>
            </w:r>
            <w:r w:rsidR="00BC1419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ych działań na promocję regionu;</w:t>
            </w:r>
          </w:p>
          <w:p w:rsidR="00BC1419" w:rsidRPr="000A3EE9" w:rsidRDefault="00E96E3D" w:rsidP="00A17EA1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- n</w:t>
            </w:r>
            <w:r w:rsidR="00347A01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iska aktywność</w:t>
            </w:r>
            <w:r w:rsidR="00BC1419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 społeczna przedsiębiorców i integracja ze społecznością lokalną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;</w:t>
            </w:r>
          </w:p>
          <w:p w:rsidR="00A010C4" w:rsidRPr="000A3EE9" w:rsidRDefault="00347A01" w:rsidP="00F91A1D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- </w:t>
            </w:r>
            <w:r w:rsidR="006D23F0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niewystarczające i mało innowacyjne </w:t>
            </w:r>
            <w:r w:rsidR="00123725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 </w:t>
            </w:r>
            <w:r w:rsidR="006D23F0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działania </w:t>
            </w:r>
            <w:r w:rsidR="00A010C4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aktywizujących zawodowo 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wobec grup społecznych takich jak: </w:t>
            </w:r>
            <w:r w:rsidR="00A010C4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osoby pozostające poza zatrudnieniem, kobiety,</w:t>
            </w:r>
            <w:r w:rsidR="00395F68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 młodzież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, niepełnosprawni, wykluczeni, za</w:t>
            </w:r>
            <w:r w:rsidR="00395F68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grożeni wykluczeniem społecznym;</w:t>
            </w:r>
          </w:p>
          <w:p w:rsidR="00347A01" w:rsidRPr="000A3EE9" w:rsidRDefault="00076B80" w:rsidP="0031165B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- m</w:t>
            </w:r>
            <w:r w:rsidR="00347A01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ała ilość profesjonalnych produc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entów lokalnych i rzemieślników;</w:t>
            </w:r>
          </w:p>
          <w:p w:rsidR="00347A01" w:rsidRPr="000A3EE9" w:rsidRDefault="00347A01" w:rsidP="00153F38">
            <w:pPr>
              <w:pStyle w:val="TableContents"/>
              <w:tabs>
                <w:tab w:val="left" w:pos="46"/>
              </w:tabs>
              <w:ind w:left="46"/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</w:pP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- </w:t>
            </w:r>
            <w:r w:rsidR="006F2886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s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łaba współpraca </w:t>
            </w:r>
            <w:r w:rsidR="006F2886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pomiędzy mieszkańcami, przedsiębiorcami, </w:t>
            </w:r>
            <w:r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 organizacj</w:t>
            </w:r>
            <w:r w:rsidR="006F2886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>ami społecznymi i</w:t>
            </w:r>
            <w:r w:rsidR="002B6BB8" w:rsidRPr="000A3EE9">
              <w:rPr>
                <w:rFonts w:asciiTheme="minorHAnsi" w:hAnsiTheme="minorHAnsi" w:cs="Tahoma"/>
                <w:color w:val="000000"/>
                <w:sz w:val="21"/>
                <w:szCs w:val="21"/>
                <w:lang w:val="pl-PL"/>
              </w:rPr>
              <w:t xml:space="preserve"> samorządami lokalnymi;</w:t>
            </w:r>
          </w:p>
          <w:p w:rsidR="00153F38" w:rsidRPr="000A3EE9" w:rsidRDefault="001F4AD4" w:rsidP="004A214F">
            <w:pPr>
              <w:tabs>
                <w:tab w:val="left" w:pos="46"/>
              </w:tabs>
              <w:ind w:left="46"/>
              <w:rPr>
                <w:rFonts w:cs="Tahoma"/>
                <w:color w:val="000000"/>
                <w:sz w:val="21"/>
                <w:szCs w:val="21"/>
              </w:rPr>
            </w:pPr>
            <w:r w:rsidRPr="000A3EE9">
              <w:rPr>
                <w:rFonts w:cs="Tahoma"/>
                <w:color w:val="000000"/>
                <w:sz w:val="21"/>
                <w:szCs w:val="21"/>
              </w:rPr>
              <w:t xml:space="preserve">- </w:t>
            </w:r>
            <w:r w:rsidR="006D23F0" w:rsidRPr="000A3EE9">
              <w:rPr>
                <w:rFonts w:cs="Tahoma"/>
                <w:color w:val="000000"/>
                <w:sz w:val="21"/>
                <w:szCs w:val="21"/>
              </w:rPr>
              <w:t xml:space="preserve">zbyt mała dostępność lokalnych produktów rolnych z produkcji bezpośredniej i produktów przetworzonych </w:t>
            </w:r>
            <w:r w:rsidR="00153F38" w:rsidRPr="000A3EE9">
              <w:rPr>
                <w:rFonts w:cs="Tahoma"/>
                <w:color w:val="000000"/>
                <w:sz w:val="21"/>
                <w:szCs w:val="21"/>
              </w:rPr>
              <w:t>;</w:t>
            </w:r>
          </w:p>
          <w:p w:rsidR="0074672D" w:rsidRPr="000A3EE9" w:rsidRDefault="0074672D" w:rsidP="00347A01">
            <w:pPr>
              <w:tabs>
                <w:tab w:val="left" w:pos="46"/>
              </w:tabs>
              <w:ind w:left="46"/>
              <w:rPr>
                <w:rFonts w:cs="Tahoma"/>
                <w:color w:val="000000"/>
                <w:sz w:val="21"/>
                <w:szCs w:val="21"/>
              </w:rPr>
            </w:pPr>
            <w:r w:rsidRPr="000A3EE9">
              <w:rPr>
                <w:rFonts w:cs="Tahoma"/>
                <w:color w:val="000000"/>
                <w:sz w:val="21"/>
                <w:szCs w:val="21"/>
              </w:rPr>
              <w:t>- niska świadomość społeczna i edukacyjna na temat podmiotów gospodarczych</w:t>
            </w:r>
            <w:r w:rsidR="0077649C" w:rsidRPr="000A3EE9">
              <w:rPr>
                <w:rFonts w:cs="Tahoma"/>
                <w:color w:val="000000"/>
                <w:sz w:val="21"/>
                <w:szCs w:val="21"/>
              </w:rPr>
              <w:t>;</w:t>
            </w:r>
          </w:p>
          <w:p w:rsidR="009E1DBB" w:rsidRPr="000A3EE9" w:rsidRDefault="008D7DCB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color w:val="000000"/>
                <w:sz w:val="21"/>
                <w:szCs w:val="21"/>
              </w:rPr>
              <w:t xml:space="preserve">- </w:t>
            </w:r>
            <w:r w:rsidR="000C0318" w:rsidRPr="000A3EE9">
              <w:rPr>
                <w:rFonts w:cs="Tahoma"/>
                <w:color w:val="000000"/>
                <w:sz w:val="21"/>
                <w:szCs w:val="21"/>
              </w:rPr>
              <w:t xml:space="preserve">małe zróżnicowanie usług </w:t>
            </w:r>
            <w:r w:rsidR="000C0318" w:rsidRPr="000A3EE9">
              <w:rPr>
                <w:rFonts w:cs="Tahoma"/>
                <w:sz w:val="21"/>
                <w:szCs w:val="21"/>
              </w:rPr>
              <w:t xml:space="preserve">w sektorze </w:t>
            </w:r>
            <w:r w:rsidR="0041374E" w:rsidRPr="000A3EE9">
              <w:rPr>
                <w:rFonts w:cs="Tahoma"/>
                <w:sz w:val="21"/>
                <w:szCs w:val="21"/>
              </w:rPr>
              <w:t xml:space="preserve">około </w:t>
            </w:r>
            <w:r w:rsidR="000C0318" w:rsidRPr="000A3EE9">
              <w:rPr>
                <w:rFonts w:cs="Tahoma"/>
                <w:sz w:val="21"/>
                <w:szCs w:val="21"/>
              </w:rPr>
              <w:t>turystycznym</w:t>
            </w:r>
          </w:p>
          <w:p w:rsidR="000C0318" w:rsidRPr="000A3EE9" w:rsidRDefault="000C0318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 xml:space="preserve">- </w:t>
            </w:r>
            <w:r w:rsidR="00E729DC" w:rsidRPr="000A3EE9">
              <w:rPr>
                <w:rFonts w:cs="Tahoma"/>
                <w:sz w:val="21"/>
                <w:szCs w:val="21"/>
              </w:rPr>
              <w:t xml:space="preserve">niska świadomość </w:t>
            </w:r>
            <w:r w:rsidR="00CE1D99" w:rsidRPr="000A3EE9">
              <w:rPr>
                <w:rFonts w:cs="Tahoma"/>
                <w:sz w:val="21"/>
                <w:szCs w:val="21"/>
              </w:rPr>
              <w:t>w zakresie możliwości korzystania ze środków UE w obszarze przedsiębiorczości;</w:t>
            </w:r>
          </w:p>
          <w:p w:rsidR="00A1776C" w:rsidRPr="000A3EE9" w:rsidRDefault="00A1776C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mała zainteresowanie produkcją i sprzedażą towarów opartych na wzorach i zasobach naturalnych</w:t>
            </w:r>
            <w:r w:rsidR="00027BB3" w:rsidRPr="000A3EE9">
              <w:rPr>
                <w:rFonts w:cs="Tahoma"/>
                <w:sz w:val="21"/>
                <w:szCs w:val="21"/>
              </w:rPr>
              <w:t>;</w:t>
            </w:r>
          </w:p>
          <w:p w:rsidR="005309CA" w:rsidRPr="000A3EE9" w:rsidRDefault="005309CA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niewystarczająca baza do uprawiania turystyki rowerowej, konnej, narciarstwa zjazdowego i biegowego w regionie;</w:t>
            </w:r>
          </w:p>
          <w:p w:rsidR="005309CA" w:rsidRPr="000A3EE9" w:rsidRDefault="005309CA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niewystarczająca wiedza i świadomość w zakresie dziedzictwa przyrodniczo-kulturowego regionu, działań innowacyjnych, ochrony środowiska i zmian klimatu;</w:t>
            </w:r>
          </w:p>
          <w:p w:rsidR="005309CA" w:rsidRPr="000A3EE9" w:rsidRDefault="005309CA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niewystarczająca świadomość i wiedza w zakresie społeczeństwa obywatelskiego i działań oddolnych;</w:t>
            </w:r>
          </w:p>
          <w:p w:rsidR="000A3EE9" w:rsidRPr="000A3EE9" w:rsidRDefault="007D2A90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 xml:space="preserve">- </w:t>
            </w:r>
            <w:r w:rsidR="000A3EE9" w:rsidRPr="000A3EE9">
              <w:rPr>
                <w:rFonts w:cs="Tahoma"/>
                <w:sz w:val="21"/>
                <w:szCs w:val="21"/>
              </w:rPr>
              <w:t>niski poziom świadomości i wiedzy w zakresie  niskoprzetworzonej żywności i aktywnego , zdrowego stylu życia ;</w:t>
            </w:r>
          </w:p>
          <w:p w:rsidR="000A3EE9" w:rsidRPr="000A3EE9" w:rsidRDefault="000A3EE9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brak symboli, z którymi utożsamiają się mieszkańcy;</w:t>
            </w:r>
          </w:p>
          <w:p w:rsidR="000A3EE9" w:rsidRPr="000A3EE9" w:rsidRDefault="000A3EE9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- brak komunikacji lokalnej pomiędzy miejscowościami w regionie;</w:t>
            </w:r>
          </w:p>
          <w:p w:rsidR="000A3EE9" w:rsidRPr="000A3EE9" w:rsidRDefault="000A3EE9" w:rsidP="008D7DCB">
            <w:pPr>
              <w:tabs>
                <w:tab w:val="left" w:pos="46"/>
              </w:tabs>
              <w:rPr>
                <w:rFonts w:cs="Tahoma"/>
                <w:sz w:val="21"/>
                <w:szCs w:val="21"/>
              </w:rPr>
            </w:pPr>
            <w:r w:rsidRPr="000A3EE9">
              <w:rPr>
                <w:rFonts w:cs="Tahoma"/>
                <w:sz w:val="21"/>
                <w:szCs w:val="21"/>
              </w:rPr>
              <w:t>Niskie zaangażowanie ludzi młodych w życie społeczności lokalnej;</w:t>
            </w:r>
          </w:p>
          <w:p w:rsidR="000A3EE9" w:rsidRDefault="000A3EE9" w:rsidP="008D7DCB">
            <w:pPr>
              <w:tabs>
                <w:tab w:val="left" w:pos="46"/>
              </w:tabs>
              <w:rPr>
                <w:rFonts w:cs="Tahoma"/>
              </w:rPr>
            </w:pPr>
            <w:r w:rsidRPr="000A3EE9">
              <w:rPr>
                <w:rFonts w:cs="Tahoma"/>
                <w:sz w:val="21"/>
                <w:szCs w:val="21"/>
              </w:rPr>
              <w:t>- bardzo niski stopień wykorzystania OZE;</w:t>
            </w:r>
            <w:r>
              <w:rPr>
                <w:rFonts w:cs="Tahoma"/>
              </w:rPr>
              <w:t xml:space="preserve"> </w:t>
            </w:r>
          </w:p>
          <w:p w:rsidR="007A0B91" w:rsidRDefault="007A0B91" w:rsidP="008D7DCB">
            <w:pPr>
              <w:tabs>
                <w:tab w:val="left" w:pos="46"/>
              </w:tabs>
              <w:rPr>
                <w:rFonts w:cs="Tahoma"/>
              </w:rPr>
            </w:pPr>
          </w:p>
          <w:p w:rsidR="007A0B91" w:rsidRPr="00D146A8" w:rsidRDefault="007A0B91" w:rsidP="008D7DCB">
            <w:pPr>
              <w:tabs>
                <w:tab w:val="left" w:pos="46"/>
              </w:tabs>
            </w:pPr>
          </w:p>
        </w:tc>
      </w:tr>
      <w:tr w:rsidR="00B439FE" w:rsidRPr="00621116" w:rsidTr="00B439FE">
        <w:trPr>
          <w:trHeight w:val="679"/>
        </w:trPr>
        <w:tc>
          <w:tcPr>
            <w:tcW w:w="5000" w:type="pct"/>
            <w:gridSpan w:val="2"/>
          </w:tcPr>
          <w:p w:rsidR="00B439FE" w:rsidRPr="00B439FE" w:rsidRDefault="007A0B91" w:rsidP="00774EA7">
            <w:pPr>
              <w:pStyle w:val="Akapitzlist"/>
              <w:jc w:val="center"/>
            </w:pPr>
            <w:r>
              <w:rPr>
                <w:b/>
              </w:rPr>
              <w:lastRenderedPageBreak/>
              <w:t xml:space="preserve">ANALIZA SWOT </w:t>
            </w:r>
          </w:p>
        </w:tc>
      </w:tr>
      <w:tr w:rsidR="00935FE3" w:rsidRPr="00621116" w:rsidTr="008211DD">
        <w:trPr>
          <w:trHeight w:val="674"/>
        </w:trPr>
        <w:tc>
          <w:tcPr>
            <w:tcW w:w="2500" w:type="pct"/>
            <w:vAlign w:val="center"/>
          </w:tcPr>
          <w:p w:rsidR="00935FE3" w:rsidRPr="00621116" w:rsidRDefault="00935FE3" w:rsidP="008211D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SZANSE</w:t>
            </w:r>
          </w:p>
        </w:tc>
        <w:tc>
          <w:tcPr>
            <w:tcW w:w="2500" w:type="pct"/>
            <w:vAlign w:val="center"/>
          </w:tcPr>
          <w:p w:rsidR="00935FE3" w:rsidRPr="00621116" w:rsidRDefault="00935FE3" w:rsidP="008211DD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ZAGROŻENIA</w:t>
            </w:r>
          </w:p>
        </w:tc>
      </w:tr>
      <w:tr w:rsidR="00935FE3" w:rsidRPr="00621116" w:rsidTr="008211DD">
        <w:trPr>
          <w:trHeight w:val="5408"/>
        </w:trPr>
        <w:tc>
          <w:tcPr>
            <w:tcW w:w="2500" w:type="pct"/>
          </w:tcPr>
          <w:p w:rsidR="005B3BC3" w:rsidRDefault="005B3BC3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 w:rsidRPr="00C40439">
              <w:rPr>
                <w:lang w:val="pl-PL"/>
              </w:rPr>
              <w:t>- Bliskość granic: czeskiej i niemieckiej</w:t>
            </w:r>
          </w:p>
          <w:p w:rsidR="00696648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Rozwijający się ruch przygraniczny </w:t>
            </w:r>
          </w:p>
          <w:p w:rsidR="00C40439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Dynamiczny rozwój technologii teleinformatycznych </w:t>
            </w:r>
          </w:p>
          <w:p w:rsidR="003C5632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Rozwój energii odnawialnych </w:t>
            </w:r>
          </w:p>
          <w:p w:rsidR="003C5632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="003C5632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rosnący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 ruch turystyczny w Regionie </w:t>
            </w:r>
          </w:p>
          <w:p w:rsidR="00EF4534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Możliwość pozyskania funduszy </w:t>
            </w:r>
            <w:r w:rsidR="00EF4534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krajowych i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europejskich </w:t>
            </w:r>
            <w:r w:rsidR="00EF4534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w nowej perspektywie programowej 2014-2020</w:t>
            </w:r>
          </w:p>
          <w:p w:rsidR="009B4C59" w:rsidRP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Strefy ekonomiczne </w:t>
            </w:r>
            <w:r w:rsidR="00B55079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w Jeleniej Górze i w Radomierzu</w:t>
            </w:r>
            <w:r w:rsidR="009B4C59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;</w:t>
            </w:r>
          </w:p>
          <w:p w:rsidR="00696648" w:rsidRDefault="00696648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696648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Bliskość stolic europ</w:t>
            </w:r>
            <w:r w:rsidR="0065002E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ejskich (Praga, Wiedeń, Berlin);</w:t>
            </w:r>
          </w:p>
          <w:p w:rsidR="00557A89" w:rsidRPr="00696648" w:rsidRDefault="00557A89" w:rsidP="00696648">
            <w:pPr>
              <w:pStyle w:val="TableContents"/>
              <w:tabs>
                <w:tab w:val="left" w:pos="311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- aktywność osób i podmiotów działających na rzecz przywrócenia komunikacji lokalnej między miejscowościami (kolej, mikrobusy i autobusy)</w:t>
            </w:r>
            <w:r w:rsidR="00190AD7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;</w:t>
            </w:r>
          </w:p>
          <w:p w:rsidR="002F241F" w:rsidRDefault="002F241F" w:rsidP="0069664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- </w:t>
            </w:r>
            <w:r w:rsidR="002A138A">
              <w:rPr>
                <w:rFonts w:cs="Tahoma"/>
                <w:color w:val="000000"/>
              </w:rPr>
              <w:t>otwarcie na nowe technologie i rozwiązania ekologiczne</w:t>
            </w:r>
            <w:r w:rsidR="00941B68">
              <w:rPr>
                <w:rFonts w:cs="Tahoma"/>
                <w:color w:val="000000"/>
              </w:rPr>
              <w:t>;</w:t>
            </w:r>
          </w:p>
          <w:p w:rsidR="002A138A" w:rsidRDefault="00846FB8" w:rsidP="00696648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- rosnąca świadomość w zakresie turystyki niszowej, alternatywnej, ekologicznej</w:t>
            </w:r>
          </w:p>
          <w:p w:rsidR="00846FB8" w:rsidRPr="00696648" w:rsidRDefault="00846FB8" w:rsidP="00733A41">
            <w:pPr>
              <w:rPr>
                <w:sz w:val="24"/>
                <w:szCs w:val="24"/>
              </w:rPr>
            </w:pPr>
            <w:r>
              <w:rPr>
                <w:rFonts w:cs="Tahoma"/>
                <w:color w:val="000000"/>
              </w:rPr>
              <w:t>- rosnąca</w:t>
            </w:r>
            <w:r w:rsidR="00733A41">
              <w:rPr>
                <w:rFonts w:cs="Tahoma"/>
                <w:color w:val="000000"/>
              </w:rPr>
              <w:t xml:space="preserve"> świadomość w zakresie żywności </w:t>
            </w:r>
            <w:r>
              <w:rPr>
                <w:rFonts w:cs="Tahoma"/>
                <w:color w:val="000000"/>
              </w:rPr>
              <w:t>niskoprzetworzonych, lokalnych i zdrowego stylu życia (SLOW)</w:t>
            </w:r>
            <w:r w:rsidR="00591777">
              <w:rPr>
                <w:rFonts w:cs="Tahoma"/>
                <w:color w:val="000000"/>
              </w:rPr>
              <w:t>;</w:t>
            </w:r>
          </w:p>
        </w:tc>
        <w:tc>
          <w:tcPr>
            <w:tcW w:w="2500" w:type="pct"/>
          </w:tcPr>
          <w:p w:rsidR="003F7131" w:rsidRPr="003F7131" w:rsidRDefault="003F7131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3F7131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Dalsze ocieplanie się klimatu </w:t>
            </w:r>
          </w:p>
          <w:p w:rsidR="003F7131" w:rsidRPr="003F7131" w:rsidRDefault="003F7131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3F7131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Masowa turystyka (koncentracja w tym samym czasie i w tych samych miejscach) </w:t>
            </w:r>
          </w:p>
          <w:p w:rsidR="003F7131" w:rsidRPr="003F7131" w:rsidRDefault="003F7131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 w:rsidRPr="003F7131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Odpływ młodzieży – brak perspektyw </w:t>
            </w:r>
          </w:p>
          <w:p w:rsidR="003F7131" w:rsidRPr="003F7131" w:rsidRDefault="003F7131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Pr="003F7131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Biurokracja, skomplikowane procedury niespójna legislacja </w:t>
            </w:r>
          </w:p>
          <w:p w:rsidR="0043532E" w:rsidRDefault="0043532E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- zanieczyszczenie powietrza i zagrożenia powodziowe</w:t>
            </w:r>
          </w:p>
          <w:p w:rsidR="0043532E" w:rsidRDefault="0043532E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- nierówność w traktowaniu podmiotów</w:t>
            </w:r>
            <w:r w:rsidR="008A1F06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 gospodarczych przez społeczeństwo</w:t>
            </w:r>
          </w:p>
          <w:p w:rsidR="008A1F06" w:rsidRDefault="008A1F06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 xml:space="preserve">- </w:t>
            </w:r>
            <w:r w:rsidR="00653B1E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negatywny stereotyp przedsiębiorcy w społeczeństwie</w:t>
            </w:r>
            <w:r w:rsidR="00962B4A"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;</w:t>
            </w:r>
          </w:p>
          <w:p w:rsidR="007F6BEC" w:rsidRPr="003F7131" w:rsidRDefault="007F6BEC" w:rsidP="003F7131">
            <w:pPr>
              <w:pStyle w:val="TableContents"/>
              <w:tabs>
                <w:tab w:val="left" w:pos="283"/>
              </w:tabs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Tahoma"/>
                <w:color w:val="000000"/>
                <w:sz w:val="22"/>
                <w:szCs w:val="22"/>
                <w:lang w:val="pl-PL"/>
              </w:rPr>
              <w:t>- starzejące się społeczeństwo i niż demograficzny;</w:t>
            </w:r>
            <w:bookmarkStart w:id="0" w:name="_GoBack"/>
            <w:bookmarkEnd w:id="0"/>
          </w:p>
          <w:p w:rsidR="00935FE3" w:rsidRPr="00F81E5B" w:rsidRDefault="00935FE3" w:rsidP="00F81E5B">
            <w:pPr>
              <w:rPr>
                <w:sz w:val="24"/>
                <w:szCs w:val="24"/>
              </w:rPr>
            </w:pPr>
          </w:p>
        </w:tc>
      </w:tr>
    </w:tbl>
    <w:p w:rsidR="00935FE3" w:rsidRDefault="00935FE3" w:rsidP="007C1FFF">
      <w:pPr>
        <w:pStyle w:val="Akapitzlist"/>
        <w:jc w:val="center"/>
        <w:rPr>
          <w:b/>
        </w:rPr>
      </w:pPr>
    </w:p>
    <w:p w:rsidR="008417FB" w:rsidRDefault="008417FB" w:rsidP="007C1FFF">
      <w:pPr>
        <w:pStyle w:val="Akapitzlist"/>
        <w:jc w:val="center"/>
        <w:rPr>
          <w:b/>
        </w:rPr>
      </w:pPr>
    </w:p>
    <w:p w:rsidR="008417FB" w:rsidRDefault="008417FB">
      <w:pPr>
        <w:rPr>
          <w:b/>
        </w:rPr>
      </w:pPr>
    </w:p>
    <w:sectPr w:rsidR="008417FB" w:rsidSect="0062111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45" w:rsidRDefault="00FB6D45" w:rsidP="00DD6C8E">
      <w:pPr>
        <w:spacing w:after="0" w:line="240" w:lineRule="auto"/>
      </w:pPr>
      <w:r>
        <w:separator/>
      </w:r>
    </w:p>
  </w:endnote>
  <w:endnote w:type="continuationSeparator" w:id="0">
    <w:p w:rsidR="00FB6D45" w:rsidRDefault="00FB6D45" w:rsidP="00DD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1147937"/>
      <w:docPartObj>
        <w:docPartGallery w:val="Page Numbers (Bottom of Page)"/>
        <w:docPartUnique/>
      </w:docPartObj>
    </w:sdtPr>
    <w:sdtEndPr/>
    <w:sdtContent>
      <w:p w:rsidR="00761F07" w:rsidRDefault="00761F0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BEC">
          <w:rPr>
            <w:noProof/>
          </w:rPr>
          <w:t>2</w:t>
        </w:r>
        <w:r>
          <w:fldChar w:fldCharType="end"/>
        </w:r>
      </w:p>
    </w:sdtContent>
  </w:sdt>
  <w:p w:rsidR="00761F07" w:rsidRDefault="00761F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45" w:rsidRDefault="00FB6D45" w:rsidP="00DD6C8E">
      <w:pPr>
        <w:spacing w:after="0" w:line="240" w:lineRule="auto"/>
      </w:pPr>
      <w:r>
        <w:separator/>
      </w:r>
    </w:p>
  </w:footnote>
  <w:footnote w:type="continuationSeparator" w:id="0">
    <w:p w:rsidR="00FB6D45" w:rsidRDefault="00FB6D45" w:rsidP="00DD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8E" w:rsidRDefault="00DD6C8E" w:rsidP="00DD6C8E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l-PL"/>
      </w:rPr>
      <w:drawing>
        <wp:inline distT="0" distB="0" distL="0" distR="0" wp14:anchorId="415B70C4" wp14:editId="6C01DDA7">
          <wp:extent cx="866940" cy="727200"/>
          <wp:effectExtent l="0" t="0" r="9525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 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40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1EA13054" wp14:editId="28C7C648">
          <wp:extent cx="695015" cy="7272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LEADER-europejski-mon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015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                                                         </w:t>
    </w:r>
    <w:r>
      <w:rPr>
        <w:b/>
        <w:noProof/>
        <w:sz w:val="18"/>
        <w:szCs w:val="18"/>
        <w:lang w:eastAsia="pl-PL"/>
      </w:rPr>
      <w:drawing>
        <wp:inline distT="0" distB="0" distL="0" distR="0" wp14:anchorId="130E81BD" wp14:editId="2E93F160">
          <wp:extent cx="1084634" cy="727200"/>
          <wp:effectExtent l="0" t="0" r="127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achromatyczne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634" cy="72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6C8E" w:rsidRDefault="00DD6C8E" w:rsidP="00DD6C8E">
    <w:pPr>
      <w:spacing w:line="240" w:lineRule="auto"/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Europejski Fundusz Rolny na rzecz Rozwoju Obszarów Wiejskich: Europa inwestująca w </w:t>
    </w:r>
    <w:r>
      <w:rPr>
        <w:b/>
        <w:sz w:val="16"/>
        <w:szCs w:val="18"/>
      </w:rPr>
      <w:t xml:space="preserve">obszary wiejskie </w:t>
    </w:r>
  </w:p>
  <w:p w:rsidR="00DD6C8E" w:rsidRPr="005E5661" w:rsidRDefault="00DD6C8E" w:rsidP="00DD6C8E">
    <w:pPr>
      <w:spacing w:line="240" w:lineRule="auto"/>
      <w:contextualSpacing/>
      <w:jc w:val="center"/>
      <w:rPr>
        <w:b/>
        <w:sz w:val="16"/>
        <w:szCs w:val="18"/>
      </w:rPr>
    </w:pPr>
    <w:r w:rsidRPr="005E5661">
      <w:rPr>
        <w:b/>
        <w:sz w:val="16"/>
        <w:szCs w:val="18"/>
      </w:rPr>
      <w:t xml:space="preserve">poddziałanie 19.1: „Wsparcie przygotowawcze” </w:t>
    </w:r>
  </w:p>
  <w:p w:rsidR="00DD6C8E" w:rsidRDefault="00DD6C8E" w:rsidP="00DD6C8E">
    <w:pPr>
      <w:spacing w:line="240" w:lineRule="auto"/>
      <w:contextualSpacing/>
      <w:jc w:val="center"/>
    </w:pPr>
    <w:r w:rsidRPr="005E5661">
      <w:rPr>
        <w:b/>
        <w:sz w:val="16"/>
        <w:szCs w:val="18"/>
      </w:rPr>
      <w:t>Program Rozwoju Obszar</w:t>
    </w:r>
    <w:r>
      <w:rPr>
        <w:b/>
        <w:sz w:val="16"/>
        <w:szCs w:val="18"/>
      </w:rPr>
      <w:t>ów Wiejskich na lata 2014 - 2020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2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4">
    <w:nsid w:val="09B35B64"/>
    <w:multiLevelType w:val="hybridMultilevel"/>
    <w:tmpl w:val="9FE0FA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D3A3E"/>
    <w:multiLevelType w:val="hybridMultilevel"/>
    <w:tmpl w:val="428AF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B3707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176E0144"/>
    <w:multiLevelType w:val="hybridMultilevel"/>
    <w:tmpl w:val="8722B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33ACE"/>
    <w:multiLevelType w:val="hybridMultilevel"/>
    <w:tmpl w:val="8048B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31E57"/>
    <w:multiLevelType w:val="hybridMultilevel"/>
    <w:tmpl w:val="B1DE1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A75E2"/>
    <w:multiLevelType w:val="hybridMultilevel"/>
    <w:tmpl w:val="4FE42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81C9F"/>
    <w:multiLevelType w:val="hybridMultilevel"/>
    <w:tmpl w:val="8132D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7A4B73"/>
    <w:multiLevelType w:val="hybridMultilevel"/>
    <w:tmpl w:val="E09C4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3859E0"/>
    <w:multiLevelType w:val="hybridMultilevel"/>
    <w:tmpl w:val="7E120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73520"/>
    <w:multiLevelType w:val="hybridMultilevel"/>
    <w:tmpl w:val="65E8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546FF"/>
    <w:multiLevelType w:val="hybridMultilevel"/>
    <w:tmpl w:val="200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94368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15"/>
  </w:num>
  <w:num w:numId="8">
    <w:abstractNumId w:val="4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  <w:num w:numId="14">
    <w:abstractNumId w:val="3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A9"/>
    <w:rsid w:val="00000268"/>
    <w:rsid w:val="00001115"/>
    <w:rsid w:val="00001D3C"/>
    <w:rsid w:val="000029EF"/>
    <w:rsid w:val="00003FB7"/>
    <w:rsid w:val="00004F48"/>
    <w:rsid w:val="000069BC"/>
    <w:rsid w:val="0001060F"/>
    <w:rsid w:val="00011E43"/>
    <w:rsid w:val="00012937"/>
    <w:rsid w:val="000137E0"/>
    <w:rsid w:val="00013D64"/>
    <w:rsid w:val="00013DAE"/>
    <w:rsid w:val="000157F7"/>
    <w:rsid w:val="0001628A"/>
    <w:rsid w:val="00016442"/>
    <w:rsid w:val="00016F4D"/>
    <w:rsid w:val="000201F6"/>
    <w:rsid w:val="00020CC7"/>
    <w:rsid w:val="00021152"/>
    <w:rsid w:val="00021500"/>
    <w:rsid w:val="0002206D"/>
    <w:rsid w:val="000226DA"/>
    <w:rsid w:val="00022DE3"/>
    <w:rsid w:val="00024EFC"/>
    <w:rsid w:val="00026DEC"/>
    <w:rsid w:val="000275F9"/>
    <w:rsid w:val="00027AA9"/>
    <w:rsid w:val="00027BB3"/>
    <w:rsid w:val="00032551"/>
    <w:rsid w:val="00033A1C"/>
    <w:rsid w:val="00035750"/>
    <w:rsid w:val="00035A53"/>
    <w:rsid w:val="00036EFE"/>
    <w:rsid w:val="00037B0F"/>
    <w:rsid w:val="000404A9"/>
    <w:rsid w:val="000404BE"/>
    <w:rsid w:val="00040F61"/>
    <w:rsid w:val="000416CD"/>
    <w:rsid w:val="00044368"/>
    <w:rsid w:val="00044958"/>
    <w:rsid w:val="000449A1"/>
    <w:rsid w:val="00045339"/>
    <w:rsid w:val="0004578B"/>
    <w:rsid w:val="0004579B"/>
    <w:rsid w:val="00045DA0"/>
    <w:rsid w:val="00045FA5"/>
    <w:rsid w:val="00046526"/>
    <w:rsid w:val="000473E6"/>
    <w:rsid w:val="00047418"/>
    <w:rsid w:val="00053686"/>
    <w:rsid w:val="00053EBC"/>
    <w:rsid w:val="00054098"/>
    <w:rsid w:val="000573C2"/>
    <w:rsid w:val="00057D6B"/>
    <w:rsid w:val="00062688"/>
    <w:rsid w:val="0006281F"/>
    <w:rsid w:val="00064C1B"/>
    <w:rsid w:val="00064FB2"/>
    <w:rsid w:val="00067942"/>
    <w:rsid w:val="00067D2F"/>
    <w:rsid w:val="00067F58"/>
    <w:rsid w:val="00067F82"/>
    <w:rsid w:val="00072638"/>
    <w:rsid w:val="00072BFC"/>
    <w:rsid w:val="00073101"/>
    <w:rsid w:val="00074979"/>
    <w:rsid w:val="00075BA1"/>
    <w:rsid w:val="00076B80"/>
    <w:rsid w:val="00077309"/>
    <w:rsid w:val="00077A80"/>
    <w:rsid w:val="00080537"/>
    <w:rsid w:val="00080A09"/>
    <w:rsid w:val="00080A42"/>
    <w:rsid w:val="00081B10"/>
    <w:rsid w:val="00082075"/>
    <w:rsid w:val="00082650"/>
    <w:rsid w:val="00082B4A"/>
    <w:rsid w:val="00082E8B"/>
    <w:rsid w:val="0008324A"/>
    <w:rsid w:val="00083DF7"/>
    <w:rsid w:val="00084D46"/>
    <w:rsid w:val="0008512D"/>
    <w:rsid w:val="00086ACF"/>
    <w:rsid w:val="00087212"/>
    <w:rsid w:val="00091F2E"/>
    <w:rsid w:val="00092E21"/>
    <w:rsid w:val="00094590"/>
    <w:rsid w:val="00094AA6"/>
    <w:rsid w:val="00094E5B"/>
    <w:rsid w:val="0009559E"/>
    <w:rsid w:val="00096041"/>
    <w:rsid w:val="00096B84"/>
    <w:rsid w:val="00097ABF"/>
    <w:rsid w:val="000A15D0"/>
    <w:rsid w:val="000A1E0E"/>
    <w:rsid w:val="000A3C3B"/>
    <w:rsid w:val="000A3EE9"/>
    <w:rsid w:val="000A6E1F"/>
    <w:rsid w:val="000A732B"/>
    <w:rsid w:val="000A7AD0"/>
    <w:rsid w:val="000A7FCB"/>
    <w:rsid w:val="000B38CD"/>
    <w:rsid w:val="000B3AA5"/>
    <w:rsid w:val="000B5ACC"/>
    <w:rsid w:val="000B6A40"/>
    <w:rsid w:val="000B7E8A"/>
    <w:rsid w:val="000C00C8"/>
    <w:rsid w:val="000C0318"/>
    <w:rsid w:val="000C04E8"/>
    <w:rsid w:val="000C0DAF"/>
    <w:rsid w:val="000C1126"/>
    <w:rsid w:val="000C234B"/>
    <w:rsid w:val="000C4E74"/>
    <w:rsid w:val="000C5425"/>
    <w:rsid w:val="000C70E8"/>
    <w:rsid w:val="000C7202"/>
    <w:rsid w:val="000C7408"/>
    <w:rsid w:val="000C776A"/>
    <w:rsid w:val="000D1311"/>
    <w:rsid w:val="000D442C"/>
    <w:rsid w:val="000D4C67"/>
    <w:rsid w:val="000D4D2D"/>
    <w:rsid w:val="000D6454"/>
    <w:rsid w:val="000D65ED"/>
    <w:rsid w:val="000D6E53"/>
    <w:rsid w:val="000E29D1"/>
    <w:rsid w:val="000E2A7A"/>
    <w:rsid w:val="000E2D2C"/>
    <w:rsid w:val="000E308C"/>
    <w:rsid w:val="000E31CC"/>
    <w:rsid w:val="000E56F4"/>
    <w:rsid w:val="000E636D"/>
    <w:rsid w:val="000E71F2"/>
    <w:rsid w:val="000E7892"/>
    <w:rsid w:val="000E7D46"/>
    <w:rsid w:val="000E7DBF"/>
    <w:rsid w:val="000E7E56"/>
    <w:rsid w:val="000F007F"/>
    <w:rsid w:val="000F037A"/>
    <w:rsid w:val="000F0FE7"/>
    <w:rsid w:val="000F14AB"/>
    <w:rsid w:val="000F1972"/>
    <w:rsid w:val="000F2424"/>
    <w:rsid w:val="000F2601"/>
    <w:rsid w:val="000F2984"/>
    <w:rsid w:val="000F2BCE"/>
    <w:rsid w:val="000F5A09"/>
    <w:rsid w:val="000F5B2D"/>
    <w:rsid w:val="000F6CBF"/>
    <w:rsid w:val="000F709F"/>
    <w:rsid w:val="000F7171"/>
    <w:rsid w:val="000F7CF1"/>
    <w:rsid w:val="001016C3"/>
    <w:rsid w:val="00101964"/>
    <w:rsid w:val="00103ABC"/>
    <w:rsid w:val="00103BBA"/>
    <w:rsid w:val="00103D15"/>
    <w:rsid w:val="0010685B"/>
    <w:rsid w:val="001077CA"/>
    <w:rsid w:val="00107BC3"/>
    <w:rsid w:val="00107E6D"/>
    <w:rsid w:val="001103FE"/>
    <w:rsid w:val="0011047A"/>
    <w:rsid w:val="00110FC7"/>
    <w:rsid w:val="001116BA"/>
    <w:rsid w:val="00112496"/>
    <w:rsid w:val="00113F11"/>
    <w:rsid w:val="001141A1"/>
    <w:rsid w:val="001154D9"/>
    <w:rsid w:val="00115B04"/>
    <w:rsid w:val="00116233"/>
    <w:rsid w:val="00116257"/>
    <w:rsid w:val="00123071"/>
    <w:rsid w:val="00123725"/>
    <w:rsid w:val="0012377F"/>
    <w:rsid w:val="001237B9"/>
    <w:rsid w:val="001247F0"/>
    <w:rsid w:val="001258F1"/>
    <w:rsid w:val="00125925"/>
    <w:rsid w:val="00126363"/>
    <w:rsid w:val="00126A57"/>
    <w:rsid w:val="001270F9"/>
    <w:rsid w:val="00130E83"/>
    <w:rsid w:val="00131744"/>
    <w:rsid w:val="00131AB8"/>
    <w:rsid w:val="0013238B"/>
    <w:rsid w:val="001337CE"/>
    <w:rsid w:val="00133895"/>
    <w:rsid w:val="00134A71"/>
    <w:rsid w:val="00135A2E"/>
    <w:rsid w:val="00136223"/>
    <w:rsid w:val="001374D3"/>
    <w:rsid w:val="001379FA"/>
    <w:rsid w:val="00140997"/>
    <w:rsid w:val="00141150"/>
    <w:rsid w:val="00142F86"/>
    <w:rsid w:val="00143583"/>
    <w:rsid w:val="00143D79"/>
    <w:rsid w:val="001443EB"/>
    <w:rsid w:val="001445A1"/>
    <w:rsid w:val="00146EA6"/>
    <w:rsid w:val="0014707C"/>
    <w:rsid w:val="001503F3"/>
    <w:rsid w:val="00153D0C"/>
    <w:rsid w:val="00153F38"/>
    <w:rsid w:val="00154339"/>
    <w:rsid w:val="00154717"/>
    <w:rsid w:val="0015495F"/>
    <w:rsid w:val="0015526F"/>
    <w:rsid w:val="001552F5"/>
    <w:rsid w:val="00156E5B"/>
    <w:rsid w:val="00160B9E"/>
    <w:rsid w:val="00161B03"/>
    <w:rsid w:val="00161E04"/>
    <w:rsid w:val="00162DA0"/>
    <w:rsid w:val="00163EA1"/>
    <w:rsid w:val="00165AA8"/>
    <w:rsid w:val="0016683A"/>
    <w:rsid w:val="00166BAB"/>
    <w:rsid w:val="001672A6"/>
    <w:rsid w:val="0017031E"/>
    <w:rsid w:val="001711C7"/>
    <w:rsid w:val="00171328"/>
    <w:rsid w:val="00172949"/>
    <w:rsid w:val="00172A98"/>
    <w:rsid w:val="00173306"/>
    <w:rsid w:val="00176F3A"/>
    <w:rsid w:val="001777A9"/>
    <w:rsid w:val="00177E76"/>
    <w:rsid w:val="00177FAF"/>
    <w:rsid w:val="001802C5"/>
    <w:rsid w:val="001804B3"/>
    <w:rsid w:val="00180F7C"/>
    <w:rsid w:val="00183C6B"/>
    <w:rsid w:val="00184CCC"/>
    <w:rsid w:val="001854E1"/>
    <w:rsid w:val="00185BD4"/>
    <w:rsid w:val="001861E6"/>
    <w:rsid w:val="00186EB8"/>
    <w:rsid w:val="00190AD7"/>
    <w:rsid w:val="0019152B"/>
    <w:rsid w:val="001925DA"/>
    <w:rsid w:val="00192785"/>
    <w:rsid w:val="00192DA5"/>
    <w:rsid w:val="00193DCB"/>
    <w:rsid w:val="00196F71"/>
    <w:rsid w:val="001973D8"/>
    <w:rsid w:val="001A1A48"/>
    <w:rsid w:val="001A2478"/>
    <w:rsid w:val="001A2552"/>
    <w:rsid w:val="001A2557"/>
    <w:rsid w:val="001A3490"/>
    <w:rsid w:val="001A6094"/>
    <w:rsid w:val="001B037E"/>
    <w:rsid w:val="001B110A"/>
    <w:rsid w:val="001B32A0"/>
    <w:rsid w:val="001B4BA4"/>
    <w:rsid w:val="001B59E6"/>
    <w:rsid w:val="001C096F"/>
    <w:rsid w:val="001C1380"/>
    <w:rsid w:val="001C2678"/>
    <w:rsid w:val="001C2BBB"/>
    <w:rsid w:val="001C2C94"/>
    <w:rsid w:val="001C3B22"/>
    <w:rsid w:val="001C3B2A"/>
    <w:rsid w:val="001C3F45"/>
    <w:rsid w:val="001C53E1"/>
    <w:rsid w:val="001C5B22"/>
    <w:rsid w:val="001C5B37"/>
    <w:rsid w:val="001C5FE9"/>
    <w:rsid w:val="001C7038"/>
    <w:rsid w:val="001D00A1"/>
    <w:rsid w:val="001D0338"/>
    <w:rsid w:val="001D043C"/>
    <w:rsid w:val="001D2D3C"/>
    <w:rsid w:val="001D3B8D"/>
    <w:rsid w:val="001D4FFC"/>
    <w:rsid w:val="001D5CFA"/>
    <w:rsid w:val="001D64C9"/>
    <w:rsid w:val="001D751F"/>
    <w:rsid w:val="001E06D5"/>
    <w:rsid w:val="001E0742"/>
    <w:rsid w:val="001E397E"/>
    <w:rsid w:val="001E4948"/>
    <w:rsid w:val="001E71E6"/>
    <w:rsid w:val="001E73D9"/>
    <w:rsid w:val="001E74FB"/>
    <w:rsid w:val="001E7507"/>
    <w:rsid w:val="001F307F"/>
    <w:rsid w:val="001F38CB"/>
    <w:rsid w:val="001F3A17"/>
    <w:rsid w:val="001F3B99"/>
    <w:rsid w:val="001F3C44"/>
    <w:rsid w:val="001F4AD4"/>
    <w:rsid w:val="001F78FF"/>
    <w:rsid w:val="002000FA"/>
    <w:rsid w:val="00202533"/>
    <w:rsid w:val="00202959"/>
    <w:rsid w:val="00202BB0"/>
    <w:rsid w:val="002045F3"/>
    <w:rsid w:val="00206063"/>
    <w:rsid w:val="00206CC9"/>
    <w:rsid w:val="0021154E"/>
    <w:rsid w:val="00213934"/>
    <w:rsid w:val="00213E05"/>
    <w:rsid w:val="00214FC5"/>
    <w:rsid w:val="00215A32"/>
    <w:rsid w:val="00216F9A"/>
    <w:rsid w:val="002170A4"/>
    <w:rsid w:val="00217587"/>
    <w:rsid w:val="00217FFC"/>
    <w:rsid w:val="00220911"/>
    <w:rsid w:val="00221163"/>
    <w:rsid w:val="00222636"/>
    <w:rsid w:val="0022305A"/>
    <w:rsid w:val="002231B8"/>
    <w:rsid w:val="002232C9"/>
    <w:rsid w:val="00223DF5"/>
    <w:rsid w:val="00224249"/>
    <w:rsid w:val="00225CF7"/>
    <w:rsid w:val="00225ED8"/>
    <w:rsid w:val="00225FC9"/>
    <w:rsid w:val="0022709D"/>
    <w:rsid w:val="00231A42"/>
    <w:rsid w:val="002329C5"/>
    <w:rsid w:val="00232CE2"/>
    <w:rsid w:val="00233780"/>
    <w:rsid w:val="00235556"/>
    <w:rsid w:val="00235C07"/>
    <w:rsid w:val="002369F6"/>
    <w:rsid w:val="002400C2"/>
    <w:rsid w:val="002402FC"/>
    <w:rsid w:val="00240511"/>
    <w:rsid w:val="0024055D"/>
    <w:rsid w:val="00240C4C"/>
    <w:rsid w:val="002414F6"/>
    <w:rsid w:val="00244C3B"/>
    <w:rsid w:val="00245555"/>
    <w:rsid w:val="00245D80"/>
    <w:rsid w:val="0024634D"/>
    <w:rsid w:val="00246D2F"/>
    <w:rsid w:val="00246E76"/>
    <w:rsid w:val="002507A9"/>
    <w:rsid w:val="002546C1"/>
    <w:rsid w:val="002548BB"/>
    <w:rsid w:val="0025528E"/>
    <w:rsid w:val="00257F48"/>
    <w:rsid w:val="00260D86"/>
    <w:rsid w:val="00263179"/>
    <w:rsid w:val="00263639"/>
    <w:rsid w:val="002666EC"/>
    <w:rsid w:val="00266BAF"/>
    <w:rsid w:val="00266E6A"/>
    <w:rsid w:val="0026737E"/>
    <w:rsid w:val="00267C0E"/>
    <w:rsid w:val="00270253"/>
    <w:rsid w:val="00271188"/>
    <w:rsid w:val="002713BE"/>
    <w:rsid w:val="00271E5F"/>
    <w:rsid w:val="002739C1"/>
    <w:rsid w:val="00273AC9"/>
    <w:rsid w:val="00273D32"/>
    <w:rsid w:val="00275160"/>
    <w:rsid w:val="00275DA4"/>
    <w:rsid w:val="00277053"/>
    <w:rsid w:val="00277E75"/>
    <w:rsid w:val="002817DE"/>
    <w:rsid w:val="0028432B"/>
    <w:rsid w:val="002846A9"/>
    <w:rsid w:val="002846F3"/>
    <w:rsid w:val="00284A81"/>
    <w:rsid w:val="00284AA1"/>
    <w:rsid w:val="002852B3"/>
    <w:rsid w:val="0028552C"/>
    <w:rsid w:val="00287E29"/>
    <w:rsid w:val="00292B95"/>
    <w:rsid w:val="002939E3"/>
    <w:rsid w:val="00293C02"/>
    <w:rsid w:val="002945F3"/>
    <w:rsid w:val="00295D30"/>
    <w:rsid w:val="00296323"/>
    <w:rsid w:val="00296EFB"/>
    <w:rsid w:val="00297C5E"/>
    <w:rsid w:val="00297EC8"/>
    <w:rsid w:val="002A138A"/>
    <w:rsid w:val="002A269C"/>
    <w:rsid w:val="002A384A"/>
    <w:rsid w:val="002A4127"/>
    <w:rsid w:val="002A4AD1"/>
    <w:rsid w:val="002A603E"/>
    <w:rsid w:val="002A6260"/>
    <w:rsid w:val="002A69F1"/>
    <w:rsid w:val="002A72E3"/>
    <w:rsid w:val="002A746E"/>
    <w:rsid w:val="002B04AD"/>
    <w:rsid w:val="002B228A"/>
    <w:rsid w:val="002B277A"/>
    <w:rsid w:val="002B2A5A"/>
    <w:rsid w:val="002B4CD4"/>
    <w:rsid w:val="002B5262"/>
    <w:rsid w:val="002B66AD"/>
    <w:rsid w:val="002B6938"/>
    <w:rsid w:val="002B6BB8"/>
    <w:rsid w:val="002B72AA"/>
    <w:rsid w:val="002B7F04"/>
    <w:rsid w:val="002C01F9"/>
    <w:rsid w:val="002C02AB"/>
    <w:rsid w:val="002C06F0"/>
    <w:rsid w:val="002C0CF8"/>
    <w:rsid w:val="002C1BC6"/>
    <w:rsid w:val="002C2D1A"/>
    <w:rsid w:val="002C32E6"/>
    <w:rsid w:val="002C5838"/>
    <w:rsid w:val="002C5A1C"/>
    <w:rsid w:val="002C60FC"/>
    <w:rsid w:val="002C6866"/>
    <w:rsid w:val="002C6FD0"/>
    <w:rsid w:val="002C7AAB"/>
    <w:rsid w:val="002D1189"/>
    <w:rsid w:val="002D60DC"/>
    <w:rsid w:val="002D6140"/>
    <w:rsid w:val="002D6D90"/>
    <w:rsid w:val="002D7A9F"/>
    <w:rsid w:val="002D7BCB"/>
    <w:rsid w:val="002E09E5"/>
    <w:rsid w:val="002E104C"/>
    <w:rsid w:val="002E1F75"/>
    <w:rsid w:val="002E31F0"/>
    <w:rsid w:val="002E3CC9"/>
    <w:rsid w:val="002E43DE"/>
    <w:rsid w:val="002E4E4A"/>
    <w:rsid w:val="002E52EB"/>
    <w:rsid w:val="002F14A5"/>
    <w:rsid w:val="002F17E1"/>
    <w:rsid w:val="002F1A8A"/>
    <w:rsid w:val="002F241F"/>
    <w:rsid w:val="002F3148"/>
    <w:rsid w:val="002F4A38"/>
    <w:rsid w:val="002F64A2"/>
    <w:rsid w:val="002F6CE6"/>
    <w:rsid w:val="003001C8"/>
    <w:rsid w:val="00300965"/>
    <w:rsid w:val="00300D1C"/>
    <w:rsid w:val="00301AEC"/>
    <w:rsid w:val="00301ED7"/>
    <w:rsid w:val="00303EDC"/>
    <w:rsid w:val="00304A73"/>
    <w:rsid w:val="003067C4"/>
    <w:rsid w:val="003067E6"/>
    <w:rsid w:val="003068CD"/>
    <w:rsid w:val="0031165B"/>
    <w:rsid w:val="00312F7F"/>
    <w:rsid w:val="00315A66"/>
    <w:rsid w:val="00317514"/>
    <w:rsid w:val="00317E26"/>
    <w:rsid w:val="00320362"/>
    <w:rsid w:val="00320D32"/>
    <w:rsid w:val="00321340"/>
    <w:rsid w:val="003216BC"/>
    <w:rsid w:val="00321AF8"/>
    <w:rsid w:val="00321F18"/>
    <w:rsid w:val="0032293D"/>
    <w:rsid w:val="00323CB4"/>
    <w:rsid w:val="0032613E"/>
    <w:rsid w:val="003268AC"/>
    <w:rsid w:val="00326B77"/>
    <w:rsid w:val="00331F08"/>
    <w:rsid w:val="00332552"/>
    <w:rsid w:val="003330F9"/>
    <w:rsid w:val="00334B4E"/>
    <w:rsid w:val="00334BC5"/>
    <w:rsid w:val="003353F2"/>
    <w:rsid w:val="003355D0"/>
    <w:rsid w:val="00335748"/>
    <w:rsid w:val="00336244"/>
    <w:rsid w:val="00337DFD"/>
    <w:rsid w:val="003431BB"/>
    <w:rsid w:val="00343525"/>
    <w:rsid w:val="00343A1B"/>
    <w:rsid w:val="003452E3"/>
    <w:rsid w:val="0034654C"/>
    <w:rsid w:val="00347278"/>
    <w:rsid w:val="00347A01"/>
    <w:rsid w:val="00350EFE"/>
    <w:rsid w:val="00352793"/>
    <w:rsid w:val="00353439"/>
    <w:rsid w:val="003537D9"/>
    <w:rsid w:val="0035401B"/>
    <w:rsid w:val="00354EAE"/>
    <w:rsid w:val="0035617C"/>
    <w:rsid w:val="00357E10"/>
    <w:rsid w:val="00360C28"/>
    <w:rsid w:val="00361241"/>
    <w:rsid w:val="003619CF"/>
    <w:rsid w:val="00362AF8"/>
    <w:rsid w:val="00362F5B"/>
    <w:rsid w:val="00364C0F"/>
    <w:rsid w:val="00365F91"/>
    <w:rsid w:val="00367D78"/>
    <w:rsid w:val="003707CC"/>
    <w:rsid w:val="00374D64"/>
    <w:rsid w:val="00376098"/>
    <w:rsid w:val="003762EC"/>
    <w:rsid w:val="00376DA6"/>
    <w:rsid w:val="00377AE6"/>
    <w:rsid w:val="00377C05"/>
    <w:rsid w:val="00377D2D"/>
    <w:rsid w:val="00381FD9"/>
    <w:rsid w:val="00382192"/>
    <w:rsid w:val="00390436"/>
    <w:rsid w:val="00391751"/>
    <w:rsid w:val="00391F46"/>
    <w:rsid w:val="00392AE1"/>
    <w:rsid w:val="00393774"/>
    <w:rsid w:val="00393A6C"/>
    <w:rsid w:val="00393EDB"/>
    <w:rsid w:val="00394218"/>
    <w:rsid w:val="00394A7A"/>
    <w:rsid w:val="0039563D"/>
    <w:rsid w:val="00395F68"/>
    <w:rsid w:val="003A0F7F"/>
    <w:rsid w:val="003A0F8A"/>
    <w:rsid w:val="003A17AD"/>
    <w:rsid w:val="003A1E83"/>
    <w:rsid w:val="003A1F4B"/>
    <w:rsid w:val="003A24B0"/>
    <w:rsid w:val="003A2C95"/>
    <w:rsid w:val="003A31EA"/>
    <w:rsid w:val="003A3705"/>
    <w:rsid w:val="003A380E"/>
    <w:rsid w:val="003A5B86"/>
    <w:rsid w:val="003A6107"/>
    <w:rsid w:val="003A6A5A"/>
    <w:rsid w:val="003B1CF8"/>
    <w:rsid w:val="003B30C1"/>
    <w:rsid w:val="003B3C16"/>
    <w:rsid w:val="003B4DE5"/>
    <w:rsid w:val="003B54E8"/>
    <w:rsid w:val="003B56C2"/>
    <w:rsid w:val="003B5758"/>
    <w:rsid w:val="003B64EC"/>
    <w:rsid w:val="003B765D"/>
    <w:rsid w:val="003B7FDB"/>
    <w:rsid w:val="003C0368"/>
    <w:rsid w:val="003C255D"/>
    <w:rsid w:val="003C2895"/>
    <w:rsid w:val="003C3762"/>
    <w:rsid w:val="003C423D"/>
    <w:rsid w:val="003C4DA4"/>
    <w:rsid w:val="003C5632"/>
    <w:rsid w:val="003C5866"/>
    <w:rsid w:val="003C6245"/>
    <w:rsid w:val="003C6601"/>
    <w:rsid w:val="003C75E0"/>
    <w:rsid w:val="003D1B3C"/>
    <w:rsid w:val="003D2DE7"/>
    <w:rsid w:val="003D7B9C"/>
    <w:rsid w:val="003E0401"/>
    <w:rsid w:val="003E1D0B"/>
    <w:rsid w:val="003E48DA"/>
    <w:rsid w:val="003E4F2D"/>
    <w:rsid w:val="003E5992"/>
    <w:rsid w:val="003E605F"/>
    <w:rsid w:val="003F197D"/>
    <w:rsid w:val="003F1B61"/>
    <w:rsid w:val="003F2283"/>
    <w:rsid w:val="003F2740"/>
    <w:rsid w:val="003F2BF4"/>
    <w:rsid w:val="003F406C"/>
    <w:rsid w:val="003F40C6"/>
    <w:rsid w:val="003F4695"/>
    <w:rsid w:val="003F5456"/>
    <w:rsid w:val="003F5B87"/>
    <w:rsid w:val="003F7131"/>
    <w:rsid w:val="003F7AB8"/>
    <w:rsid w:val="00400D26"/>
    <w:rsid w:val="00401785"/>
    <w:rsid w:val="00401E1F"/>
    <w:rsid w:val="00402B1B"/>
    <w:rsid w:val="004066A1"/>
    <w:rsid w:val="00406722"/>
    <w:rsid w:val="00407545"/>
    <w:rsid w:val="00411455"/>
    <w:rsid w:val="00412243"/>
    <w:rsid w:val="0041374E"/>
    <w:rsid w:val="00415320"/>
    <w:rsid w:val="00415847"/>
    <w:rsid w:val="004159C1"/>
    <w:rsid w:val="00415E2F"/>
    <w:rsid w:val="0041619D"/>
    <w:rsid w:val="004161F8"/>
    <w:rsid w:val="00420B9C"/>
    <w:rsid w:val="004215D5"/>
    <w:rsid w:val="00421934"/>
    <w:rsid w:val="00423298"/>
    <w:rsid w:val="00425027"/>
    <w:rsid w:val="0043007E"/>
    <w:rsid w:val="00430288"/>
    <w:rsid w:val="00430FA5"/>
    <w:rsid w:val="00431589"/>
    <w:rsid w:val="00433C6B"/>
    <w:rsid w:val="00434CCC"/>
    <w:rsid w:val="0043532E"/>
    <w:rsid w:val="00435BB8"/>
    <w:rsid w:val="00435FD6"/>
    <w:rsid w:val="004401CA"/>
    <w:rsid w:val="00440316"/>
    <w:rsid w:val="00441659"/>
    <w:rsid w:val="00442CBB"/>
    <w:rsid w:val="00442ECE"/>
    <w:rsid w:val="004430AA"/>
    <w:rsid w:val="004431DE"/>
    <w:rsid w:val="00443B06"/>
    <w:rsid w:val="00443F13"/>
    <w:rsid w:val="00445909"/>
    <w:rsid w:val="00446402"/>
    <w:rsid w:val="00447EF0"/>
    <w:rsid w:val="004504E3"/>
    <w:rsid w:val="00450DA2"/>
    <w:rsid w:val="00451CE7"/>
    <w:rsid w:val="004548E6"/>
    <w:rsid w:val="00454A89"/>
    <w:rsid w:val="00454B23"/>
    <w:rsid w:val="00455765"/>
    <w:rsid w:val="00455835"/>
    <w:rsid w:val="00455C6E"/>
    <w:rsid w:val="00455E1F"/>
    <w:rsid w:val="00456235"/>
    <w:rsid w:val="0046209F"/>
    <w:rsid w:val="00462C40"/>
    <w:rsid w:val="0046436F"/>
    <w:rsid w:val="00464CBA"/>
    <w:rsid w:val="004658B4"/>
    <w:rsid w:val="00466711"/>
    <w:rsid w:val="00471976"/>
    <w:rsid w:val="00472D61"/>
    <w:rsid w:val="0047350C"/>
    <w:rsid w:val="00475A72"/>
    <w:rsid w:val="00476478"/>
    <w:rsid w:val="004773D2"/>
    <w:rsid w:val="004778E4"/>
    <w:rsid w:val="0047794D"/>
    <w:rsid w:val="00477AB4"/>
    <w:rsid w:val="0048056F"/>
    <w:rsid w:val="0048063D"/>
    <w:rsid w:val="004806F0"/>
    <w:rsid w:val="00480A96"/>
    <w:rsid w:val="00481758"/>
    <w:rsid w:val="00481CC5"/>
    <w:rsid w:val="00482262"/>
    <w:rsid w:val="004822E7"/>
    <w:rsid w:val="004826D3"/>
    <w:rsid w:val="00482DE2"/>
    <w:rsid w:val="00483321"/>
    <w:rsid w:val="0048505B"/>
    <w:rsid w:val="004852E3"/>
    <w:rsid w:val="00485E35"/>
    <w:rsid w:val="00486CCA"/>
    <w:rsid w:val="00487588"/>
    <w:rsid w:val="004877A4"/>
    <w:rsid w:val="00487BEA"/>
    <w:rsid w:val="004910FD"/>
    <w:rsid w:val="004923E4"/>
    <w:rsid w:val="004930A9"/>
    <w:rsid w:val="00494217"/>
    <w:rsid w:val="004A06DD"/>
    <w:rsid w:val="004A1599"/>
    <w:rsid w:val="004A1A21"/>
    <w:rsid w:val="004A214F"/>
    <w:rsid w:val="004A2EBD"/>
    <w:rsid w:val="004A3882"/>
    <w:rsid w:val="004A432A"/>
    <w:rsid w:val="004A56E8"/>
    <w:rsid w:val="004A7DB7"/>
    <w:rsid w:val="004B0611"/>
    <w:rsid w:val="004B1CCA"/>
    <w:rsid w:val="004B1EAD"/>
    <w:rsid w:val="004B2A8E"/>
    <w:rsid w:val="004B50FE"/>
    <w:rsid w:val="004B5E66"/>
    <w:rsid w:val="004B6654"/>
    <w:rsid w:val="004B75C1"/>
    <w:rsid w:val="004B77B1"/>
    <w:rsid w:val="004C00C9"/>
    <w:rsid w:val="004C111D"/>
    <w:rsid w:val="004C17F7"/>
    <w:rsid w:val="004C1881"/>
    <w:rsid w:val="004C2A6F"/>
    <w:rsid w:val="004C4337"/>
    <w:rsid w:val="004C4600"/>
    <w:rsid w:val="004C4F9E"/>
    <w:rsid w:val="004C5D19"/>
    <w:rsid w:val="004D0A5D"/>
    <w:rsid w:val="004D2219"/>
    <w:rsid w:val="004D2A95"/>
    <w:rsid w:val="004D6842"/>
    <w:rsid w:val="004D7564"/>
    <w:rsid w:val="004D79AC"/>
    <w:rsid w:val="004D7FE2"/>
    <w:rsid w:val="004E04BE"/>
    <w:rsid w:val="004E14D0"/>
    <w:rsid w:val="004E18DF"/>
    <w:rsid w:val="004E62BC"/>
    <w:rsid w:val="004E6F43"/>
    <w:rsid w:val="004E7026"/>
    <w:rsid w:val="004E71A4"/>
    <w:rsid w:val="004E7688"/>
    <w:rsid w:val="004F040F"/>
    <w:rsid w:val="004F0B81"/>
    <w:rsid w:val="004F16E1"/>
    <w:rsid w:val="004F1EB3"/>
    <w:rsid w:val="004F254D"/>
    <w:rsid w:val="004F3F27"/>
    <w:rsid w:val="004F43DB"/>
    <w:rsid w:val="004F4521"/>
    <w:rsid w:val="004F45DD"/>
    <w:rsid w:val="004F71BE"/>
    <w:rsid w:val="005002AF"/>
    <w:rsid w:val="005017DF"/>
    <w:rsid w:val="00501F99"/>
    <w:rsid w:val="00501FCD"/>
    <w:rsid w:val="005034B8"/>
    <w:rsid w:val="0051247C"/>
    <w:rsid w:val="005136EA"/>
    <w:rsid w:val="00515567"/>
    <w:rsid w:val="00517EDD"/>
    <w:rsid w:val="00520DCD"/>
    <w:rsid w:val="00523883"/>
    <w:rsid w:val="005252F8"/>
    <w:rsid w:val="00525B3E"/>
    <w:rsid w:val="00527211"/>
    <w:rsid w:val="005309CA"/>
    <w:rsid w:val="00530DE0"/>
    <w:rsid w:val="005317F0"/>
    <w:rsid w:val="00533230"/>
    <w:rsid w:val="0053518F"/>
    <w:rsid w:val="005351DC"/>
    <w:rsid w:val="0053713E"/>
    <w:rsid w:val="0053738D"/>
    <w:rsid w:val="0054037B"/>
    <w:rsid w:val="00540CCF"/>
    <w:rsid w:val="005411FA"/>
    <w:rsid w:val="00542B67"/>
    <w:rsid w:val="00542EB0"/>
    <w:rsid w:val="00546A13"/>
    <w:rsid w:val="00547472"/>
    <w:rsid w:val="00547816"/>
    <w:rsid w:val="00550B4F"/>
    <w:rsid w:val="00551960"/>
    <w:rsid w:val="00551C01"/>
    <w:rsid w:val="00551F2A"/>
    <w:rsid w:val="005537B1"/>
    <w:rsid w:val="00553995"/>
    <w:rsid w:val="00553B58"/>
    <w:rsid w:val="005544FF"/>
    <w:rsid w:val="00555678"/>
    <w:rsid w:val="0055645A"/>
    <w:rsid w:val="0055658F"/>
    <w:rsid w:val="00557525"/>
    <w:rsid w:val="00557A89"/>
    <w:rsid w:val="00557B0F"/>
    <w:rsid w:val="00557B11"/>
    <w:rsid w:val="005611ED"/>
    <w:rsid w:val="00562F74"/>
    <w:rsid w:val="00562FAD"/>
    <w:rsid w:val="005655E5"/>
    <w:rsid w:val="00565879"/>
    <w:rsid w:val="00565D52"/>
    <w:rsid w:val="00566117"/>
    <w:rsid w:val="00567234"/>
    <w:rsid w:val="005701D4"/>
    <w:rsid w:val="00570ABC"/>
    <w:rsid w:val="00570C71"/>
    <w:rsid w:val="00571611"/>
    <w:rsid w:val="00571C75"/>
    <w:rsid w:val="005720BA"/>
    <w:rsid w:val="00572971"/>
    <w:rsid w:val="005744B5"/>
    <w:rsid w:val="00575362"/>
    <w:rsid w:val="00576729"/>
    <w:rsid w:val="005771E8"/>
    <w:rsid w:val="00577B52"/>
    <w:rsid w:val="00577D1A"/>
    <w:rsid w:val="00580DFE"/>
    <w:rsid w:val="005834FB"/>
    <w:rsid w:val="005850B8"/>
    <w:rsid w:val="005869D2"/>
    <w:rsid w:val="005902EE"/>
    <w:rsid w:val="0059039F"/>
    <w:rsid w:val="00590722"/>
    <w:rsid w:val="00591777"/>
    <w:rsid w:val="00593EA6"/>
    <w:rsid w:val="005942B6"/>
    <w:rsid w:val="005944C7"/>
    <w:rsid w:val="005950BA"/>
    <w:rsid w:val="00596506"/>
    <w:rsid w:val="00597759"/>
    <w:rsid w:val="0059791B"/>
    <w:rsid w:val="005A116A"/>
    <w:rsid w:val="005A4D67"/>
    <w:rsid w:val="005A69D7"/>
    <w:rsid w:val="005A708C"/>
    <w:rsid w:val="005B3747"/>
    <w:rsid w:val="005B3955"/>
    <w:rsid w:val="005B3AAF"/>
    <w:rsid w:val="005B3BC3"/>
    <w:rsid w:val="005B42B7"/>
    <w:rsid w:val="005B45B3"/>
    <w:rsid w:val="005B71DC"/>
    <w:rsid w:val="005B79F1"/>
    <w:rsid w:val="005C069F"/>
    <w:rsid w:val="005C1783"/>
    <w:rsid w:val="005C264A"/>
    <w:rsid w:val="005C68B0"/>
    <w:rsid w:val="005C6BDF"/>
    <w:rsid w:val="005D1124"/>
    <w:rsid w:val="005D2AAA"/>
    <w:rsid w:val="005D2AFD"/>
    <w:rsid w:val="005D4363"/>
    <w:rsid w:val="005D4F4B"/>
    <w:rsid w:val="005D559F"/>
    <w:rsid w:val="005D5C60"/>
    <w:rsid w:val="005D5FF3"/>
    <w:rsid w:val="005D6CCF"/>
    <w:rsid w:val="005D6DB8"/>
    <w:rsid w:val="005D757E"/>
    <w:rsid w:val="005E09C5"/>
    <w:rsid w:val="005E152F"/>
    <w:rsid w:val="005E165E"/>
    <w:rsid w:val="005E257B"/>
    <w:rsid w:val="005E3A30"/>
    <w:rsid w:val="005E6CEA"/>
    <w:rsid w:val="005F0602"/>
    <w:rsid w:val="005F0828"/>
    <w:rsid w:val="005F1411"/>
    <w:rsid w:val="005F1A7A"/>
    <w:rsid w:val="005F1F7B"/>
    <w:rsid w:val="005F25B2"/>
    <w:rsid w:val="005F2F5C"/>
    <w:rsid w:val="005F35A8"/>
    <w:rsid w:val="005F4C6B"/>
    <w:rsid w:val="005F690A"/>
    <w:rsid w:val="005F7756"/>
    <w:rsid w:val="005F7ABE"/>
    <w:rsid w:val="00601D73"/>
    <w:rsid w:val="006036C4"/>
    <w:rsid w:val="00604A5A"/>
    <w:rsid w:val="00606EB0"/>
    <w:rsid w:val="006113AF"/>
    <w:rsid w:val="0061245A"/>
    <w:rsid w:val="00612A1B"/>
    <w:rsid w:val="00612F06"/>
    <w:rsid w:val="0061331D"/>
    <w:rsid w:val="00613A04"/>
    <w:rsid w:val="00613ED2"/>
    <w:rsid w:val="006152AB"/>
    <w:rsid w:val="006161CA"/>
    <w:rsid w:val="0061701D"/>
    <w:rsid w:val="00620238"/>
    <w:rsid w:val="006203A7"/>
    <w:rsid w:val="006207B0"/>
    <w:rsid w:val="00621116"/>
    <w:rsid w:val="006217F3"/>
    <w:rsid w:val="00621FE4"/>
    <w:rsid w:val="006236A7"/>
    <w:rsid w:val="00623779"/>
    <w:rsid w:val="00624AE2"/>
    <w:rsid w:val="006309BF"/>
    <w:rsid w:val="0063113F"/>
    <w:rsid w:val="00633327"/>
    <w:rsid w:val="0064121E"/>
    <w:rsid w:val="00642EBA"/>
    <w:rsid w:val="00643BD3"/>
    <w:rsid w:val="0064587F"/>
    <w:rsid w:val="00645B87"/>
    <w:rsid w:val="00646128"/>
    <w:rsid w:val="00646895"/>
    <w:rsid w:val="0064793F"/>
    <w:rsid w:val="00647FC5"/>
    <w:rsid w:val="0065002E"/>
    <w:rsid w:val="0065005D"/>
    <w:rsid w:val="0065046A"/>
    <w:rsid w:val="0065081F"/>
    <w:rsid w:val="00652EA9"/>
    <w:rsid w:val="0065323A"/>
    <w:rsid w:val="00653B1E"/>
    <w:rsid w:val="006540D6"/>
    <w:rsid w:val="0065710F"/>
    <w:rsid w:val="0066064C"/>
    <w:rsid w:val="006606F2"/>
    <w:rsid w:val="006610A2"/>
    <w:rsid w:val="00661777"/>
    <w:rsid w:val="00661FD2"/>
    <w:rsid w:val="00662A08"/>
    <w:rsid w:val="0066351F"/>
    <w:rsid w:val="00667E41"/>
    <w:rsid w:val="00670161"/>
    <w:rsid w:val="00670B90"/>
    <w:rsid w:val="00670D89"/>
    <w:rsid w:val="00671373"/>
    <w:rsid w:val="00673676"/>
    <w:rsid w:val="00674A5E"/>
    <w:rsid w:val="006775DF"/>
    <w:rsid w:val="00677F1B"/>
    <w:rsid w:val="0068048B"/>
    <w:rsid w:val="00681927"/>
    <w:rsid w:val="006820B4"/>
    <w:rsid w:val="00682FF2"/>
    <w:rsid w:val="00683FFD"/>
    <w:rsid w:val="00684071"/>
    <w:rsid w:val="006847FA"/>
    <w:rsid w:val="00684F04"/>
    <w:rsid w:val="006854FD"/>
    <w:rsid w:val="00687241"/>
    <w:rsid w:val="00690EF1"/>
    <w:rsid w:val="00691142"/>
    <w:rsid w:val="00693798"/>
    <w:rsid w:val="00693B2A"/>
    <w:rsid w:val="00693BA5"/>
    <w:rsid w:val="006943B8"/>
    <w:rsid w:val="00696648"/>
    <w:rsid w:val="006A07FC"/>
    <w:rsid w:val="006A24E4"/>
    <w:rsid w:val="006A2647"/>
    <w:rsid w:val="006A29F0"/>
    <w:rsid w:val="006A2A1E"/>
    <w:rsid w:val="006A52B5"/>
    <w:rsid w:val="006A5776"/>
    <w:rsid w:val="006A6E76"/>
    <w:rsid w:val="006B02C0"/>
    <w:rsid w:val="006B0595"/>
    <w:rsid w:val="006B3A0C"/>
    <w:rsid w:val="006B518B"/>
    <w:rsid w:val="006B590B"/>
    <w:rsid w:val="006B5F27"/>
    <w:rsid w:val="006B6E06"/>
    <w:rsid w:val="006B79CE"/>
    <w:rsid w:val="006C0A08"/>
    <w:rsid w:val="006C191D"/>
    <w:rsid w:val="006C1D26"/>
    <w:rsid w:val="006C229E"/>
    <w:rsid w:val="006C2492"/>
    <w:rsid w:val="006C3472"/>
    <w:rsid w:val="006C53D0"/>
    <w:rsid w:val="006C5861"/>
    <w:rsid w:val="006C590D"/>
    <w:rsid w:val="006C6563"/>
    <w:rsid w:val="006C6AD5"/>
    <w:rsid w:val="006D0BF2"/>
    <w:rsid w:val="006D1537"/>
    <w:rsid w:val="006D23F0"/>
    <w:rsid w:val="006D2D6F"/>
    <w:rsid w:val="006D324D"/>
    <w:rsid w:val="006D373F"/>
    <w:rsid w:val="006D4A35"/>
    <w:rsid w:val="006D60A4"/>
    <w:rsid w:val="006D62D0"/>
    <w:rsid w:val="006D7848"/>
    <w:rsid w:val="006E0FC1"/>
    <w:rsid w:val="006E2FB3"/>
    <w:rsid w:val="006E352F"/>
    <w:rsid w:val="006E4C99"/>
    <w:rsid w:val="006E57A5"/>
    <w:rsid w:val="006E639E"/>
    <w:rsid w:val="006E7890"/>
    <w:rsid w:val="006E7A19"/>
    <w:rsid w:val="006E7C8A"/>
    <w:rsid w:val="006F0B34"/>
    <w:rsid w:val="006F15D5"/>
    <w:rsid w:val="006F1823"/>
    <w:rsid w:val="006F1AA7"/>
    <w:rsid w:val="006F2886"/>
    <w:rsid w:val="006F2E94"/>
    <w:rsid w:val="006F324C"/>
    <w:rsid w:val="006F3FAF"/>
    <w:rsid w:val="006F5B4C"/>
    <w:rsid w:val="00700916"/>
    <w:rsid w:val="007009C5"/>
    <w:rsid w:val="00700C8B"/>
    <w:rsid w:val="00702463"/>
    <w:rsid w:val="007027BE"/>
    <w:rsid w:val="00703274"/>
    <w:rsid w:val="00706259"/>
    <w:rsid w:val="00706F11"/>
    <w:rsid w:val="007071F5"/>
    <w:rsid w:val="00707233"/>
    <w:rsid w:val="00707981"/>
    <w:rsid w:val="00714FF1"/>
    <w:rsid w:val="007150F4"/>
    <w:rsid w:val="007160AB"/>
    <w:rsid w:val="007166BB"/>
    <w:rsid w:val="00717618"/>
    <w:rsid w:val="007201F1"/>
    <w:rsid w:val="007227A6"/>
    <w:rsid w:val="00723C55"/>
    <w:rsid w:val="007249D9"/>
    <w:rsid w:val="0072556D"/>
    <w:rsid w:val="00725CCE"/>
    <w:rsid w:val="00725EC8"/>
    <w:rsid w:val="00725F5D"/>
    <w:rsid w:val="007269AE"/>
    <w:rsid w:val="00726D5B"/>
    <w:rsid w:val="00732CDB"/>
    <w:rsid w:val="00733A41"/>
    <w:rsid w:val="007354C4"/>
    <w:rsid w:val="007356AE"/>
    <w:rsid w:val="00736B20"/>
    <w:rsid w:val="0074100E"/>
    <w:rsid w:val="00741337"/>
    <w:rsid w:val="007419F5"/>
    <w:rsid w:val="00741BC8"/>
    <w:rsid w:val="007429AA"/>
    <w:rsid w:val="007447F2"/>
    <w:rsid w:val="00744C8D"/>
    <w:rsid w:val="00745520"/>
    <w:rsid w:val="0074672D"/>
    <w:rsid w:val="007470C1"/>
    <w:rsid w:val="00751BFE"/>
    <w:rsid w:val="0075438E"/>
    <w:rsid w:val="007545D0"/>
    <w:rsid w:val="007549D9"/>
    <w:rsid w:val="007556EE"/>
    <w:rsid w:val="007569E6"/>
    <w:rsid w:val="007571D4"/>
    <w:rsid w:val="00757416"/>
    <w:rsid w:val="00761F07"/>
    <w:rsid w:val="0076359C"/>
    <w:rsid w:val="00766B3E"/>
    <w:rsid w:val="00767C48"/>
    <w:rsid w:val="007714C9"/>
    <w:rsid w:val="00771A7D"/>
    <w:rsid w:val="0077275B"/>
    <w:rsid w:val="00772850"/>
    <w:rsid w:val="007738D0"/>
    <w:rsid w:val="00773F0A"/>
    <w:rsid w:val="00774EA7"/>
    <w:rsid w:val="00775A08"/>
    <w:rsid w:val="007762FE"/>
    <w:rsid w:val="0077649C"/>
    <w:rsid w:val="0077736C"/>
    <w:rsid w:val="00777750"/>
    <w:rsid w:val="00777C9F"/>
    <w:rsid w:val="007805CE"/>
    <w:rsid w:val="0078227B"/>
    <w:rsid w:val="00782CBD"/>
    <w:rsid w:val="00783146"/>
    <w:rsid w:val="0078331C"/>
    <w:rsid w:val="007833C7"/>
    <w:rsid w:val="007835AC"/>
    <w:rsid w:val="0078470D"/>
    <w:rsid w:val="007867D7"/>
    <w:rsid w:val="007900D7"/>
    <w:rsid w:val="00790474"/>
    <w:rsid w:val="0079105F"/>
    <w:rsid w:val="00792902"/>
    <w:rsid w:val="00795DEE"/>
    <w:rsid w:val="00795E44"/>
    <w:rsid w:val="007A0B91"/>
    <w:rsid w:val="007A114D"/>
    <w:rsid w:val="007A2E38"/>
    <w:rsid w:val="007A561B"/>
    <w:rsid w:val="007A58F7"/>
    <w:rsid w:val="007A63A2"/>
    <w:rsid w:val="007A6DE1"/>
    <w:rsid w:val="007A799A"/>
    <w:rsid w:val="007A79FC"/>
    <w:rsid w:val="007A7BE1"/>
    <w:rsid w:val="007A7CE7"/>
    <w:rsid w:val="007B102D"/>
    <w:rsid w:val="007B1A53"/>
    <w:rsid w:val="007B2012"/>
    <w:rsid w:val="007B284F"/>
    <w:rsid w:val="007B2C2D"/>
    <w:rsid w:val="007B3458"/>
    <w:rsid w:val="007B3562"/>
    <w:rsid w:val="007B3E9A"/>
    <w:rsid w:val="007B48A1"/>
    <w:rsid w:val="007B6D44"/>
    <w:rsid w:val="007B78BD"/>
    <w:rsid w:val="007C106E"/>
    <w:rsid w:val="007C1FFF"/>
    <w:rsid w:val="007C4289"/>
    <w:rsid w:val="007C7F07"/>
    <w:rsid w:val="007D0736"/>
    <w:rsid w:val="007D111A"/>
    <w:rsid w:val="007D154E"/>
    <w:rsid w:val="007D17B1"/>
    <w:rsid w:val="007D1F54"/>
    <w:rsid w:val="007D2595"/>
    <w:rsid w:val="007D2A90"/>
    <w:rsid w:val="007D4DD2"/>
    <w:rsid w:val="007D4EB8"/>
    <w:rsid w:val="007D57F3"/>
    <w:rsid w:val="007D5837"/>
    <w:rsid w:val="007D61BF"/>
    <w:rsid w:val="007D6B7A"/>
    <w:rsid w:val="007D76F0"/>
    <w:rsid w:val="007E00E4"/>
    <w:rsid w:val="007E28E7"/>
    <w:rsid w:val="007E457A"/>
    <w:rsid w:val="007E475A"/>
    <w:rsid w:val="007E4947"/>
    <w:rsid w:val="007E4ACC"/>
    <w:rsid w:val="007E51E2"/>
    <w:rsid w:val="007E54E5"/>
    <w:rsid w:val="007E5977"/>
    <w:rsid w:val="007E6168"/>
    <w:rsid w:val="007F1375"/>
    <w:rsid w:val="007F3AFD"/>
    <w:rsid w:val="007F440B"/>
    <w:rsid w:val="007F53B4"/>
    <w:rsid w:val="007F6644"/>
    <w:rsid w:val="007F6BEC"/>
    <w:rsid w:val="00800F0B"/>
    <w:rsid w:val="00800F39"/>
    <w:rsid w:val="00801E4A"/>
    <w:rsid w:val="00801F53"/>
    <w:rsid w:val="00802739"/>
    <w:rsid w:val="00802BEA"/>
    <w:rsid w:val="00803A25"/>
    <w:rsid w:val="00803CB9"/>
    <w:rsid w:val="008056FF"/>
    <w:rsid w:val="008070B4"/>
    <w:rsid w:val="00807DE0"/>
    <w:rsid w:val="00810913"/>
    <w:rsid w:val="00810F56"/>
    <w:rsid w:val="00811147"/>
    <w:rsid w:val="008114C6"/>
    <w:rsid w:val="00815397"/>
    <w:rsid w:val="0081654C"/>
    <w:rsid w:val="00816A87"/>
    <w:rsid w:val="00817235"/>
    <w:rsid w:val="008179C8"/>
    <w:rsid w:val="00817FDF"/>
    <w:rsid w:val="0082018D"/>
    <w:rsid w:val="0082047C"/>
    <w:rsid w:val="00820A8D"/>
    <w:rsid w:val="00820E6F"/>
    <w:rsid w:val="008219C2"/>
    <w:rsid w:val="008224A5"/>
    <w:rsid w:val="00823836"/>
    <w:rsid w:val="00824103"/>
    <w:rsid w:val="008249DA"/>
    <w:rsid w:val="00824C51"/>
    <w:rsid w:val="00824CAE"/>
    <w:rsid w:val="00825C66"/>
    <w:rsid w:val="008260CD"/>
    <w:rsid w:val="00826445"/>
    <w:rsid w:val="008277E0"/>
    <w:rsid w:val="00830B3D"/>
    <w:rsid w:val="00831372"/>
    <w:rsid w:val="0083203C"/>
    <w:rsid w:val="0083333B"/>
    <w:rsid w:val="00833B9B"/>
    <w:rsid w:val="00834DDE"/>
    <w:rsid w:val="00836E75"/>
    <w:rsid w:val="008405FB"/>
    <w:rsid w:val="008417FB"/>
    <w:rsid w:val="00842218"/>
    <w:rsid w:val="00842699"/>
    <w:rsid w:val="00842FDE"/>
    <w:rsid w:val="008430DB"/>
    <w:rsid w:val="00843753"/>
    <w:rsid w:val="00843BF7"/>
    <w:rsid w:val="0084505F"/>
    <w:rsid w:val="008454E1"/>
    <w:rsid w:val="00846022"/>
    <w:rsid w:val="00846FB8"/>
    <w:rsid w:val="00850E1E"/>
    <w:rsid w:val="0085204E"/>
    <w:rsid w:val="00852937"/>
    <w:rsid w:val="00852BCD"/>
    <w:rsid w:val="008533D6"/>
    <w:rsid w:val="00854237"/>
    <w:rsid w:val="008543AB"/>
    <w:rsid w:val="0085518E"/>
    <w:rsid w:val="00856AEE"/>
    <w:rsid w:val="0086124A"/>
    <w:rsid w:val="008614A8"/>
    <w:rsid w:val="00861A82"/>
    <w:rsid w:val="0086322B"/>
    <w:rsid w:val="0086354D"/>
    <w:rsid w:val="0086405C"/>
    <w:rsid w:val="00864A37"/>
    <w:rsid w:val="0086539F"/>
    <w:rsid w:val="008658C4"/>
    <w:rsid w:val="00867BE0"/>
    <w:rsid w:val="00872D8A"/>
    <w:rsid w:val="00875BFB"/>
    <w:rsid w:val="00876172"/>
    <w:rsid w:val="00876210"/>
    <w:rsid w:val="00876719"/>
    <w:rsid w:val="00876C0B"/>
    <w:rsid w:val="008776F6"/>
    <w:rsid w:val="0088216C"/>
    <w:rsid w:val="008846FA"/>
    <w:rsid w:val="00885387"/>
    <w:rsid w:val="008862C4"/>
    <w:rsid w:val="00887F4F"/>
    <w:rsid w:val="00894502"/>
    <w:rsid w:val="00895485"/>
    <w:rsid w:val="00895634"/>
    <w:rsid w:val="00897C2A"/>
    <w:rsid w:val="00897F6A"/>
    <w:rsid w:val="008A0E99"/>
    <w:rsid w:val="008A0FD1"/>
    <w:rsid w:val="008A12F9"/>
    <w:rsid w:val="008A14FE"/>
    <w:rsid w:val="008A19D8"/>
    <w:rsid w:val="008A19ED"/>
    <w:rsid w:val="008A1BA5"/>
    <w:rsid w:val="008A1F06"/>
    <w:rsid w:val="008A2A47"/>
    <w:rsid w:val="008A36C0"/>
    <w:rsid w:val="008A475D"/>
    <w:rsid w:val="008A7001"/>
    <w:rsid w:val="008B1632"/>
    <w:rsid w:val="008B1A11"/>
    <w:rsid w:val="008B37D5"/>
    <w:rsid w:val="008B386D"/>
    <w:rsid w:val="008B3FFD"/>
    <w:rsid w:val="008B49F0"/>
    <w:rsid w:val="008B4B37"/>
    <w:rsid w:val="008B5502"/>
    <w:rsid w:val="008B5B27"/>
    <w:rsid w:val="008B6947"/>
    <w:rsid w:val="008B6C32"/>
    <w:rsid w:val="008B6FF3"/>
    <w:rsid w:val="008B7577"/>
    <w:rsid w:val="008C0733"/>
    <w:rsid w:val="008C0BA2"/>
    <w:rsid w:val="008C0E5D"/>
    <w:rsid w:val="008C1144"/>
    <w:rsid w:val="008C1167"/>
    <w:rsid w:val="008C2069"/>
    <w:rsid w:val="008C34A4"/>
    <w:rsid w:val="008C419E"/>
    <w:rsid w:val="008C7EAE"/>
    <w:rsid w:val="008D0736"/>
    <w:rsid w:val="008D0D0C"/>
    <w:rsid w:val="008D268E"/>
    <w:rsid w:val="008D28F4"/>
    <w:rsid w:val="008D3E94"/>
    <w:rsid w:val="008D41BC"/>
    <w:rsid w:val="008D4D22"/>
    <w:rsid w:val="008D51CE"/>
    <w:rsid w:val="008D6131"/>
    <w:rsid w:val="008D7DCB"/>
    <w:rsid w:val="008E0518"/>
    <w:rsid w:val="008E09EC"/>
    <w:rsid w:val="008E0E71"/>
    <w:rsid w:val="008E32BD"/>
    <w:rsid w:val="008E489C"/>
    <w:rsid w:val="008E7703"/>
    <w:rsid w:val="008F05CA"/>
    <w:rsid w:val="008F0ECC"/>
    <w:rsid w:val="008F253D"/>
    <w:rsid w:val="008F3655"/>
    <w:rsid w:val="008F38BC"/>
    <w:rsid w:val="008F5534"/>
    <w:rsid w:val="008F55F7"/>
    <w:rsid w:val="008F5B96"/>
    <w:rsid w:val="008F6141"/>
    <w:rsid w:val="008F7770"/>
    <w:rsid w:val="00901803"/>
    <w:rsid w:val="00905ACF"/>
    <w:rsid w:val="00907653"/>
    <w:rsid w:val="00910C15"/>
    <w:rsid w:val="00911379"/>
    <w:rsid w:val="00911448"/>
    <w:rsid w:val="009117D8"/>
    <w:rsid w:val="00912A74"/>
    <w:rsid w:val="0091447D"/>
    <w:rsid w:val="00914ECB"/>
    <w:rsid w:val="0091540B"/>
    <w:rsid w:val="00916F4A"/>
    <w:rsid w:val="00917331"/>
    <w:rsid w:val="009174B2"/>
    <w:rsid w:val="009177FA"/>
    <w:rsid w:val="00917A90"/>
    <w:rsid w:val="0092126E"/>
    <w:rsid w:val="00921C3F"/>
    <w:rsid w:val="009230D0"/>
    <w:rsid w:val="00923749"/>
    <w:rsid w:val="00927006"/>
    <w:rsid w:val="00927D4A"/>
    <w:rsid w:val="00930AD9"/>
    <w:rsid w:val="00931CC2"/>
    <w:rsid w:val="009333AE"/>
    <w:rsid w:val="00933C95"/>
    <w:rsid w:val="009343E2"/>
    <w:rsid w:val="009358E2"/>
    <w:rsid w:val="00935FE3"/>
    <w:rsid w:val="009400A6"/>
    <w:rsid w:val="0094097C"/>
    <w:rsid w:val="00941B68"/>
    <w:rsid w:val="00941F53"/>
    <w:rsid w:val="00944883"/>
    <w:rsid w:val="00945461"/>
    <w:rsid w:val="0094586E"/>
    <w:rsid w:val="0094644E"/>
    <w:rsid w:val="00946B30"/>
    <w:rsid w:val="00951309"/>
    <w:rsid w:val="00952200"/>
    <w:rsid w:val="009525AE"/>
    <w:rsid w:val="00952A70"/>
    <w:rsid w:val="00961980"/>
    <w:rsid w:val="009624FF"/>
    <w:rsid w:val="00962B4A"/>
    <w:rsid w:val="00963B55"/>
    <w:rsid w:val="00963F2F"/>
    <w:rsid w:val="00964810"/>
    <w:rsid w:val="00966430"/>
    <w:rsid w:val="00966AF1"/>
    <w:rsid w:val="00967D27"/>
    <w:rsid w:val="00971792"/>
    <w:rsid w:val="009718EA"/>
    <w:rsid w:val="0097257C"/>
    <w:rsid w:val="0097321E"/>
    <w:rsid w:val="00973233"/>
    <w:rsid w:val="009743C2"/>
    <w:rsid w:val="00974BF4"/>
    <w:rsid w:val="0097644B"/>
    <w:rsid w:val="00977225"/>
    <w:rsid w:val="009772AA"/>
    <w:rsid w:val="00977610"/>
    <w:rsid w:val="00980243"/>
    <w:rsid w:val="00983CF7"/>
    <w:rsid w:val="009840B3"/>
    <w:rsid w:val="00984530"/>
    <w:rsid w:val="009850D3"/>
    <w:rsid w:val="0098670A"/>
    <w:rsid w:val="00986760"/>
    <w:rsid w:val="00991DB1"/>
    <w:rsid w:val="00991E45"/>
    <w:rsid w:val="00993CC1"/>
    <w:rsid w:val="009A0711"/>
    <w:rsid w:val="009A2B39"/>
    <w:rsid w:val="009A3125"/>
    <w:rsid w:val="009A4C53"/>
    <w:rsid w:val="009A5CA6"/>
    <w:rsid w:val="009A62A9"/>
    <w:rsid w:val="009A7DA3"/>
    <w:rsid w:val="009B023F"/>
    <w:rsid w:val="009B0B44"/>
    <w:rsid w:val="009B0C23"/>
    <w:rsid w:val="009B0C85"/>
    <w:rsid w:val="009B19C8"/>
    <w:rsid w:val="009B20E2"/>
    <w:rsid w:val="009B2898"/>
    <w:rsid w:val="009B2B19"/>
    <w:rsid w:val="009B2E0E"/>
    <w:rsid w:val="009B3662"/>
    <w:rsid w:val="009B4313"/>
    <w:rsid w:val="009B457F"/>
    <w:rsid w:val="009B4B9D"/>
    <w:rsid w:val="009B4C59"/>
    <w:rsid w:val="009B569D"/>
    <w:rsid w:val="009B5DEB"/>
    <w:rsid w:val="009B64E7"/>
    <w:rsid w:val="009B6C12"/>
    <w:rsid w:val="009C0822"/>
    <w:rsid w:val="009C0C49"/>
    <w:rsid w:val="009C120C"/>
    <w:rsid w:val="009C1446"/>
    <w:rsid w:val="009C2212"/>
    <w:rsid w:val="009C2FBC"/>
    <w:rsid w:val="009C340F"/>
    <w:rsid w:val="009C3D80"/>
    <w:rsid w:val="009C541A"/>
    <w:rsid w:val="009C5C6B"/>
    <w:rsid w:val="009C60B9"/>
    <w:rsid w:val="009C75EF"/>
    <w:rsid w:val="009D0D6C"/>
    <w:rsid w:val="009D12CC"/>
    <w:rsid w:val="009D3A83"/>
    <w:rsid w:val="009D6133"/>
    <w:rsid w:val="009D626F"/>
    <w:rsid w:val="009D74FB"/>
    <w:rsid w:val="009D760B"/>
    <w:rsid w:val="009D77B5"/>
    <w:rsid w:val="009E0177"/>
    <w:rsid w:val="009E1DBB"/>
    <w:rsid w:val="009E2BE2"/>
    <w:rsid w:val="009E3DBD"/>
    <w:rsid w:val="009E4150"/>
    <w:rsid w:val="009E4DE8"/>
    <w:rsid w:val="009E6BB6"/>
    <w:rsid w:val="009E75F1"/>
    <w:rsid w:val="009E7E25"/>
    <w:rsid w:val="009F144B"/>
    <w:rsid w:val="009F1901"/>
    <w:rsid w:val="009F1A42"/>
    <w:rsid w:val="009F238B"/>
    <w:rsid w:val="009F262A"/>
    <w:rsid w:val="009F37D7"/>
    <w:rsid w:val="009F3A4E"/>
    <w:rsid w:val="009F5338"/>
    <w:rsid w:val="009F5CE0"/>
    <w:rsid w:val="009F7FCC"/>
    <w:rsid w:val="00A00FF7"/>
    <w:rsid w:val="00A010C4"/>
    <w:rsid w:val="00A02BDF"/>
    <w:rsid w:val="00A05347"/>
    <w:rsid w:val="00A063E0"/>
    <w:rsid w:val="00A067CC"/>
    <w:rsid w:val="00A107EE"/>
    <w:rsid w:val="00A117A0"/>
    <w:rsid w:val="00A13D66"/>
    <w:rsid w:val="00A1776C"/>
    <w:rsid w:val="00A17AF8"/>
    <w:rsid w:val="00A17EA1"/>
    <w:rsid w:val="00A17FBB"/>
    <w:rsid w:val="00A2410B"/>
    <w:rsid w:val="00A259BC"/>
    <w:rsid w:val="00A262C2"/>
    <w:rsid w:val="00A26475"/>
    <w:rsid w:val="00A275F2"/>
    <w:rsid w:val="00A27FA9"/>
    <w:rsid w:val="00A312DA"/>
    <w:rsid w:val="00A3153C"/>
    <w:rsid w:val="00A323E9"/>
    <w:rsid w:val="00A32AB7"/>
    <w:rsid w:val="00A32C3F"/>
    <w:rsid w:val="00A33D21"/>
    <w:rsid w:val="00A33D39"/>
    <w:rsid w:val="00A340E3"/>
    <w:rsid w:val="00A3490F"/>
    <w:rsid w:val="00A3629E"/>
    <w:rsid w:val="00A36B65"/>
    <w:rsid w:val="00A376E2"/>
    <w:rsid w:val="00A400D5"/>
    <w:rsid w:val="00A412CA"/>
    <w:rsid w:val="00A41399"/>
    <w:rsid w:val="00A41619"/>
    <w:rsid w:val="00A4168D"/>
    <w:rsid w:val="00A41733"/>
    <w:rsid w:val="00A425FC"/>
    <w:rsid w:val="00A42638"/>
    <w:rsid w:val="00A4351F"/>
    <w:rsid w:val="00A44E56"/>
    <w:rsid w:val="00A468A9"/>
    <w:rsid w:val="00A46A60"/>
    <w:rsid w:val="00A5169E"/>
    <w:rsid w:val="00A51DB7"/>
    <w:rsid w:val="00A51E34"/>
    <w:rsid w:val="00A52030"/>
    <w:rsid w:val="00A52274"/>
    <w:rsid w:val="00A53DBC"/>
    <w:rsid w:val="00A54832"/>
    <w:rsid w:val="00A55711"/>
    <w:rsid w:val="00A55868"/>
    <w:rsid w:val="00A55F36"/>
    <w:rsid w:val="00A56770"/>
    <w:rsid w:val="00A61692"/>
    <w:rsid w:val="00A617F4"/>
    <w:rsid w:val="00A62FAA"/>
    <w:rsid w:val="00A63A04"/>
    <w:rsid w:val="00A63F07"/>
    <w:rsid w:val="00A663DB"/>
    <w:rsid w:val="00A67408"/>
    <w:rsid w:val="00A67F51"/>
    <w:rsid w:val="00A7072B"/>
    <w:rsid w:val="00A70B51"/>
    <w:rsid w:val="00A71832"/>
    <w:rsid w:val="00A7208E"/>
    <w:rsid w:val="00A72AE0"/>
    <w:rsid w:val="00A74ACE"/>
    <w:rsid w:val="00A75BE8"/>
    <w:rsid w:val="00A76C93"/>
    <w:rsid w:val="00A76D88"/>
    <w:rsid w:val="00A7786D"/>
    <w:rsid w:val="00A81252"/>
    <w:rsid w:val="00A83163"/>
    <w:rsid w:val="00A83A35"/>
    <w:rsid w:val="00A83E87"/>
    <w:rsid w:val="00A8570B"/>
    <w:rsid w:val="00A85CE4"/>
    <w:rsid w:val="00A85DB4"/>
    <w:rsid w:val="00A9071B"/>
    <w:rsid w:val="00A91947"/>
    <w:rsid w:val="00A938D5"/>
    <w:rsid w:val="00A94795"/>
    <w:rsid w:val="00AA063E"/>
    <w:rsid w:val="00AA2531"/>
    <w:rsid w:val="00AA2B35"/>
    <w:rsid w:val="00AA2B91"/>
    <w:rsid w:val="00AA4AE5"/>
    <w:rsid w:val="00AA4EBA"/>
    <w:rsid w:val="00AA521E"/>
    <w:rsid w:val="00AA5C16"/>
    <w:rsid w:val="00AA716A"/>
    <w:rsid w:val="00AB184A"/>
    <w:rsid w:val="00AB30CB"/>
    <w:rsid w:val="00AB41FF"/>
    <w:rsid w:val="00AB5A59"/>
    <w:rsid w:val="00AB63FA"/>
    <w:rsid w:val="00AB6B4B"/>
    <w:rsid w:val="00AC0018"/>
    <w:rsid w:val="00AC1E9C"/>
    <w:rsid w:val="00AC4D85"/>
    <w:rsid w:val="00AC5BE7"/>
    <w:rsid w:val="00AC5FDD"/>
    <w:rsid w:val="00AC6EA9"/>
    <w:rsid w:val="00AC708A"/>
    <w:rsid w:val="00AD0400"/>
    <w:rsid w:val="00AD12AE"/>
    <w:rsid w:val="00AD2940"/>
    <w:rsid w:val="00AD4C60"/>
    <w:rsid w:val="00AD5A92"/>
    <w:rsid w:val="00AD61FE"/>
    <w:rsid w:val="00AD644B"/>
    <w:rsid w:val="00AD6A59"/>
    <w:rsid w:val="00AD72AD"/>
    <w:rsid w:val="00AD7EE5"/>
    <w:rsid w:val="00AE0034"/>
    <w:rsid w:val="00AE14E0"/>
    <w:rsid w:val="00AE165A"/>
    <w:rsid w:val="00AE182B"/>
    <w:rsid w:val="00AE1984"/>
    <w:rsid w:val="00AE1DD7"/>
    <w:rsid w:val="00AE262C"/>
    <w:rsid w:val="00AE27BB"/>
    <w:rsid w:val="00AE2E83"/>
    <w:rsid w:val="00AE43D1"/>
    <w:rsid w:val="00AE458A"/>
    <w:rsid w:val="00AE5860"/>
    <w:rsid w:val="00AE609F"/>
    <w:rsid w:val="00AE64EE"/>
    <w:rsid w:val="00AE77A2"/>
    <w:rsid w:val="00AF0123"/>
    <w:rsid w:val="00AF0468"/>
    <w:rsid w:val="00AF13FB"/>
    <w:rsid w:val="00AF20A4"/>
    <w:rsid w:val="00AF27BE"/>
    <w:rsid w:val="00AF2DBA"/>
    <w:rsid w:val="00AF3CA6"/>
    <w:rsid w:val="00AF480E"/>
    <w:rsid w:val="00AF68B9"/>
    <w:rsid w:val="00AF6B97"/>
    <w:rsid w:val="00B003A1"/>
    <w:rsid w:val="00B01379"/>
    <w:rsid w:val="00B02215"/>
    <w:rsid w:val="00B028A8"/>
    <w:rsid w:val="00B03025"/>
    <w:rsid w:val="00B039D9"/>
    <w:rsid w:val="00B04FE1"/>
    <w:rsid w:val="00B05068"/>
    <w:rsid w:val="00B05425"/>
    <w:rsid w:val="00B05B95"/>
    <w:rsid w:val="00B05BCF"/>
    <w:rsid w:val="00B065C9"/>
    <w:rsid w:val="00B07E62"/>
    <w:rsid w:val="00B10919"/>
    <w:rsid w:val="00B1164D"/>
    <w:rsid w:val="00B12422"/>
    <w:rsid w:val="00B125FC"/>
    <w:rsid w:val="00B132E7"/>
    <w:rsid w:val="00B137E9"/>
    <w:rsid w:val="00B138A5"/>
    <w:rsid w:val="00B1574C"/>
    <w:rsid w:val="00B16059"/>
    <w:rsid w:val="00B163B1"/>
    <w:rsid w:val="00B2334E"/>
    <w:rsid w:val="00B23733"/>
    <w:rsid w:val="00B23B37"/>
    <w:rsid w:val="00B24C5C"/>
    <w:rsid w:val="00B25282"/>
    <w:rsid w:val="00B25AD2"/>
    <w:rsid w:val="00B26770"/>
    <w:rsid w:val="00B31E12"/>
    <w:rsid w:val="00B32E4E"/>
    <w:rsid w:val="00B3389A"/>
    <w:rsid w:val="00B340F7"/>
    <w:rsid w:val="00B3481C"/>
    <w:rsid w:val="00B34D50"/>
    <w:rsid w:val="00B352E9"/>
    <w:rsid w:val="00B35E8D"/>
    <w:rsid w:val="00B364AE"/>
    <w:rsid w:val="00B378E3"/>
    <w:rsid w:val="00B4053E"/>
    <w:rsid w:val="00B40883"/>
    <w:rsid w:val="00B41148"/>
    <w:rsid w:val="00B42CE8"/>
    <w:rsid w:val="00B4399D"/>
    <w:rsid w:val="00B439FE"/>
    <w:rsid w:val="00B44145"/>
    <w:rsid w:val="00B4430C"/>
    <w:rsid w:val="00B44B5D"/>
    <w:rsid w:val="00B4539A"/>
    <w:rsid w:val="00B45645"/>
    <w:rsid w:val="00B51FF8"/>
    <w:rsid w:val="00B524FD"/>
    <w:rsid w:val="00B5294D"/>
    <w:rsid w:val="00B53438"/>
    <w:rsid w:val="00B53DAA"/>
    <w:rsid w:val="00B54527"/>
    <w:rsid w:val="00B54E84"/>
    <w:rsid w:val="00B55079"/>
    <w:rsid w:val="00B55432"/>
    <w:rsid w:val="00B5776A"/>
    <w:rsid w:val="00B6278B"/>
    <w:rsid w:val="00B62B0E"/>
    <w:rsid w:val="00B6491E"/>
    <w:rsid w:val="00B652A2"/>
    <w:rsid w:val="00B66997"/>
    <w:rsid w:val="00B71250"/>
    <w:rsid w:val="00B71474"/>
    <w:rsid w:val="00B7182E"/>
    <w:rsid w:val="00B72271"/>
    <w:rsid w:val="00B7269A"/>
    <w:rsid w:val="00B72954"/>
    <w:rsid w:val="00B72BAF"/>
    <w:rsid w:val="00B73078"/>
    <w:rsid w:val="00B74414"/>
    <w:rsid w:val="00B755C6"/>
    <w:rsid w:val="00B75C1B"/>
    <w:rsid w:val="00B769A3"/>
    <w:rsid w:val="00B813DF"/>
    <w:rsid w:val="00B82273"/>
    <w:rsid w:val="00B8399A"/>
    <w:rsid w:val="00B83EDB"/>
    <w:rsid w:val="00B9058F"/>
    <w:rsid w:val="00B90C55"/>
    <w:rsid w:val="00B91F55"/>
    <w:rsid w:val="00B92C4E"/>
    <w:rsid w:val="00B9326D"/>
    <w:rsid w:val="00B93419"/>
    <w:rsid w:val="00B938E5"/>
    <w:rsid w:val="00B95DAD"/>
    <w:rsid w:val="00B95FFF"/>
    <w:rsid w:val="00B9674E"/>
    <w:rsid w:val="00BA1183"/>
    <w:rsid w:val="00BA16D1"/>
    <w:rsid w:val="00BA2B07"/>
    <w:rsid w:val="00BA44F1"/>
    <w:rsid w:val="00BA504D"/>
    <w:rsid w:val="00BB0620"/>
    <w:rsid w:val="00BB1B0F"/>
    <w:rsid w:val="00BB4105"/>
    <w:rsid w:val="00BB5A1B"/>
    <w:rsid w:val="00BB5BE5"/>
    <w:rsid w:val="00BB7C11"/>
    <w:rsid w:val="00BC04AE"/>
    <w:rsid w:val="00BC1419"/>
    <w:rsid w:val="00BC332D"/>
    <w:rsid w:val="00BC44AF"/>
    <w:rsid w:val="00BC4845"/>
    <w:rsid w:val="00BC5F83"/>
    <w:rsid w:val="00BC6529"/>
    <w:rsid w:val="00BC6615"/>
    <w:rsid w:val="00BC73AC"/>
    <w:rsid w:val="00BC7A73"/>
    <w:rsid w:val="00BC7C8B"/>
    <w:rsid w:val="00BC7F6F"/>
    <w:rsid w:val="00BD025E"/>
    <w:rsid w:val="00BD1500"/>
    <w:rsid w:val="00BD191A"/>
    <w:rsid w:val="00BD1CFB"/>
    <w:rsid w:val="00BD2934"/>
    <w:rsid w:val="00BD3726"/>
    <w:rsid w:val="00BD3AB2"/>
    <w:rsid w:val="00BD51D7"/>
    <w:rsid w:val="00BD5740"/>
    <w:rsid w:val="00BD6D8D"/>
    <w:rsid w:val="00BE173B"/>
    <w:rsid w:val="00BE1EAB"/>
    <w:rsid w:val="00BE2D0E"/>
    <w:rsid w:val="00BE2F10"/>
    <w:rsid w:val="00BE3F90"/>
    <w:rsid w:val="00BE4BAC"/>
    <w:rsid w:val="00BE7D03"/>
    <w:rsid w:val="00BF0D53"/>
    <w:rsid w:val="00BF3A08"/>
    <w:rsid w:val="00BF5B6A"/>
    <w:rsid w:val="00BF5C89"/>
    <w:rsid w:val="00BF62B0"/>
    <w:rsid w:val="00BF6A44"/>
    <w:rsid w:val="00BF6D2D"/>
    <w:rsid w:val="00BF6DAA"/>
    <w:rsid w:val="00BF7487"/>
    <w:rsid w:val="00BF7FA5"/>
    <w:rsid w:val="00C00508"/>
    <w:rsid w:val="00C012A5"/>
    <w:rsid w:val="00C020B7"/>
    <w:rsid w:val="00C020DC"/>
    <w:rsid w:val="00C02F05"/>
    <w:rsid w:val="00C03035"/>
    <w:rsid w:val="00C03D49"/>
    <w:rsid w:val="00C049F6"/>
    <w:rsid w:val="00C04DF8"/>
    <w:rsid w:val="00C050A3"/>
    <w:rsid w:val="00C05ED2"/>
    <w:rsid w:val="00C10C88"/>
    <w:rsid w:val="00C11E27"/>
    <w:rsid w:val="00C12491"/>
    <w:rsid w:val="00C126A6"/>
    <w:rsid w:val="00C129FA"/>
    <w:rsid w:val="00C130EC"/>
    <w:rsid w:val="00C1378B"/>
    <w:rsid w:val="00C13B93"/>
    <w:rsid w:val="00C14593"/>
    <w:rsid w:val="00C15076"/>
    <w:rsid w:val="00C16B1E"/>
    <w:rsid w:val="00C2095D"/>
    <w:rsid w:val="00C20EA6"/>
    <w:rsid w:val="00C217B9"/>
    <w:rsid w:val="00C23D1D"/>
    <w:rsid w:val="00C24937"/>
    <w:rsid w:val="00C24A9B"/>
    <w:rsid w:val="00C275E1"/>
    <w:rsid w:val="00C279CB"/>
    <w:rsid w:val="00C313A9"/>
    <w:rsid w:val="00C3184A"/>
    <w:rsid w:val="00C32075"/>
    <w:rsid w:val="00C32355"/>
    <w:rsid w:val="00C32967"/>
    <w:rsid w:val="00C32C11"/>
    <w:rsid w:val="00C34159"/>
    <w:rsid w:val="00C34905"/>
    <w:rsid w:val="00C35726"/>
    <w:rsid w:val="00C35CCC"/>
    <w:rsid w:val="00C36B94"/>
    <w:rsid w:val="00C37AA6"/>
    <w:rsid w:val="00C40439"/>
    <w:rsid w:val="00C40DB4"/>
    <w:rsid w:val="00C40F95"/>
    <w:rsid w:val="00C415BD"/>
    <w:rsid w:val="00C41676"/>
    <w:rsid w:val="00C417C0"/>
    <w:rsid w:val="00C429E6"/>
    <w:rsid w:val="00C46E0A"/>
    <w:rsid w:val="00C47136"/>
    <w:rsid w:val="00C47384"/>
    <w:rsid w:val="00C47F94"/>
    <w:rsid w:val="00C50599"/>
    <w:rsid w:val="00C51315"/>
    <w:rsid w:val="00C52A5B"/>
    <w:rsid w:val="00C52EB6"/>
    <w:rsid w:val="00C537A0"/>
    <w:rsid w:val="00C542BC"/>
    <w:rsid w:val="00C544AC"/>
    <w:rsid w:val="00C60FA1"/>
    <w:rsid w:val="00C61135"/>
    <w:rsid w:val="00C612F1"/>
    <w:rsid w:val="00C61B95"/>
    <w:rsid w:val="00C61CF9"/>
    <w:rsid w:val="00C62579"/>
    <w:rsid w:val="00C63CDF"/>
    <w:rsid w:val="00C63ED7"/>
    <w:rsid w:val="00C63F5C"/>
    <w:rsid w:val="00C644FE"/>
    <w:rsid w:val="00C64A46"/>
    <w:rsid w:val="00C64E34"/>
    <w:rsid w:val="00C64F22"/>
    <w:rsid w:val="00C650EA"/>
    <w:rsid w:val="00C6549C"/>
    <w:rsid w:val="00C65D52"/>
    <w:rsid w:val="00C65D5C"/>
    <w:rsid w:val="00C661D0"/>
    <w:rsid w:val="00C71394"/>
    <w:rsid w:val="00C71C4F"/>
    <w:rsid w:val="00C727EA"/>
    <w:rsid w:val="00C757C6"/>
    <w:rsid w:val="00C76029"/>
    <w:rsid w:val="00C77396"/>
    <w:rsid w:val="00C807F5"/>
    <w:rsid w:val="00C831B2"/>
    <w:rsid w:val="00C83C07"/>
    <w:rsid w:val="00C83D5E"/>
    <w:rsid w:val="00C84BDC"/>
    <w:rsid w:val="00C85DC7"/>
    <w:rsid w:val="00C86837"/>
    <w:rsid w:val="00C86E30"/>
    <w:rsid w:val="00C91303"/>
    <w:rsid w:val="00C91884"/>
    <w:rsid w:val="00C920AB"/>
    <w:rsid w:val="00C93BEB"/>
    <w:rsid w:val="00C9459D"/>
    <w:rsid w:val="00C95D35"/>
    <w:rsid w:val="00CA1319"/>
    <w:rsid w:val="00CA1A27"/>
    <w:rsid w:val="00CA1E38"/>
    <w:rsid w:val="00CA2123"/>
    <w:rsid w:val="00CA2234"/>
    <w:rsid w:val="00CA4328"/>
    <w:rsid w:val="00CA773F"/>
    <w:rsid w:val="00CA7D07"/>
    <w:rsid w:val="00CB0084"/>
    <w:rsid w:val="00CB0228"/>
    <w:rsid w:val="00CB0C1D"/>
    <w:rsid w:val="00CB10D0"/>
    <w:rsid w:val="00CB2B72"/>
    <w:rsid w:val="00CB4069"/>
    <w:rsid w:val="00CB4166"/>
    <w:rsid w:val="00CB4302"/>
    <w:rsid w:val="00CB505C"/>
    <w:rsid w:val="00CB57A5"/>
    <w:rsid w:val="00CB74C1"/>
    <w:rsid w:val="00CC0E08"/>
    <w:rsid w:val="00CC1952"/>
    <w:rsid w:val="00CC1E11"/>
    <w:rsid w:val="00CC2CD4"/>
    <w:rsid w:val="00CC5046"/>
    <w:rsid w:val="00CC52DF"/>
    <w:rsid w:val="00CC688D"/>
    <w:rsid w:val="00CC6AB4"/>
    <w:rsid w:val="00CD08A8"/>
    <w:rsid w:val="00CD16B9"/>
    <w:rsid w:val="00CD20C9"/>
    <w:rsid w:val="00CD601F"/>
    <w:rsid w:val="00CD61E1"/>
    <w:rsid w:val="00CD76B2"/>
    <w:rsid w:val="00CE09A6"/>
    <w:rsid w:val="00CE1D99"/>
    <w:rsid w:val="00CE1FB7"/>
    <w:rsid w:val="00CE4D06"/>
    <w:rsid w:val="00CE59A0"/>
    <w:rsid w:val="00CE6D91"/>
    <w:rsid w:val="00CF2DBD"/>
    <w:rsid w:val="00CF3935"/>
    <w:rsid w:val="00CF4884"/>
    <w:rsid w:val="00CF5E70"/>
    <w:rsid w:val="00D0127D"/>
    <w:rsid w:val="00D01DEC"/>
    <w:rsid w:val="00D02A40"/>
    <w:rsid w:val="00D0318E"/>
    <w:rsid w:val="00D05510"/>
    <w:rsid w:val="00D05A0D"/>
    <w:rsid w:val="00D05BA2"/>
    <w:rsid w:val="00D06E68"/>
    <w:rsid w:val="00D108D7"/>
    <w:rsid w:val="00D11E9F"/>
    <w:rsid w:val="00D127AE"/>
    <w:rsid w:val="00D12999"/>
    <w:rsid w:val="00D12EFA"/>
    <w:rsid w:val="00D13131"/>
    <w:rsid w:val="00D13CDF"/>
    <w:rsid w:val="00D14112"/>
    <w:rsid w:val="00D14373"/>
    <w:rsid w:val="00D146A8"/>
    <w:rsid w:val="00D1620B"/>
    <w:rsid w:val="00D20518"/>
    <w:rsid w:val="00D22317"/>
    <w:rsid w:val="00D233F7"/>
    <w:rsid w:val="00D2381C"/>
    <w:rsid w:val="00D23D51"/>
    <w:rsid w:val="00D248ED"/>
    <w:rsid w:val="00D2547E"/>
    <w:rsid w:val="00D27D65"/>
    <w:rsid w:val="00D3153F"/>
    <w:rsid w:val="00D32565"/>
    <w:rsid w:val="00D330D3"/>
    <w:rsid w:val="00D344CE"/>
    <w:rsid w:val="00D349FD"/>
    <w:rsid w:val="00D36BCD"/>
    <w:rsid w:val="00D410C3"/>
    <w:rsid w:val="00D41B87"/>
    <w:rsid w:val="00D4225F"/>
    <w:rsid w:val="00D45DCF"/>
    <w:rsid w:val="00D463B6"/>
    <w:rsid w:val="00D47728"/>
    <w:rsid w:val="00D510DD"/>
    <w:rsid w:val="00D517D5"/>
    <w:rsid w:val="00D5479A"/>
    <w:rsid w:val="00D572F8"/>
    <w:rsid w:val="00D6073F"/>
    <w:rsid w:val="00D6157A"/>
    <w:rsid w:val="00D61D63"/>
    <w:rsid w:val="00D651B8"/>
    <w:rsid w:val="00D65D66"/>
    <w:rsid w:val="00D65FC5"/>
    <w:rsid w:val="00D713F2"/>
    <w:rsid w:val="00D71F71"/>
    <w:rsid w:val="00D73232"/>
    <w:rsid w:val="00D744BA"/>
    <w:rsid w:val="00D7488A"/>
    <w:rsid w:val="00D81B6E"/>
    <w:rsid w:val="00D81D27"/>
    <w:rsid w:val="00D81EE2"/>
    <w:rsid w:val="00D81F32"/>
    <w:rsid w:val="00D824BB"/>
    <w:rsid w:val="00D8263D"/>
    <w:rsid w:val="00D83BCB"/>
    <w:rsid w:val="00D84420"/>
    <w:rsid w:val="00D84BF9"/>
    <w:rsid w:val="00D86443"/>
    <w:rsid w:val="00D86D9A"/>
    <w:rsid w:val="00D87416"/>
    <w:rsid w:val="00D90649"/>
    <w:rsid w:val="00D9118B"/>
    <w:rsid w:val="00D92CAF"/>
    <w:rsid w:val="00D92FBE"/>
    <w:rsid w:val="00D952CC"/>
    <w:rsid w:val="00D9630C"/>
    <w:rsid w:val="00D966C9"/>
    <w:rsid w:val="00DA0064"/>
    <w:rsid w:val="00DA2D11"/>
    <w:rsid w:val="00DA3360"/>
    <w:rsid w:val="00DA3760"/>
    <w:rsid w:val="00DA56CB"/>
    <w:rsid w:val="00DA5D5F"/>
    <w:rsid w:val="00DA6E8F"/>
    <w:rsid w:val="00DA7133"/>
    <w:rsid w:val="00DB0815"/>
    <w:rsid w:val="00DB0F8E"/>
    <w:rsid w:val="00DB220A"/>
    <w:rsid w:val="00DB6C98"/>
    <w:rsid w:val="00DB73EB"/>
    <w:rsid w:val="00DC26CB"/>
    <w:rsid w:val="00DC2D37"/>
    <w:rsid w:val="00DC383C"/>
    <w:rsid w:val="00DC431F"/>
    <w:rsid w:val="00DC44AA"/>
    <w:rsid w:val="00DC4FFF"/>
    <w:rsid w:val="00DC63DB"/>
    <w:rsid w:val="00DC7343"/>
    <w:rsid w:val="00DC7EAD"/>
    <w:rsid w:val="00DC7EEF"/>
    <w:rsid w:val="00DD0308"/>
    <w:rsid w:val="00DD036D"/>
    <w:rsid w:val="00DD131A"/>
    <w:rsid w:val="00DD146E"/>
    <w:rsid w:val="00DD2055"/>
    <w:rsid w:val="00DD2B53"/>
    <w:rsid w:val="00DD2EF3"/>
    <w:rsid w:val="00DD3CB3"/>
    <w:rsid w:val="00DD5873"/>
    <w:rsid w:val="00DD5976"/>
    <w:rsid w:val="00DD6C8E"/>
    <w:rsid w:val="00DD7A4A"/>
    <w:rsid w:val="00DD7CBE"/>
    <w:rsid w:val="00DD7EE3"/>
    <w:rsid w:val="00DE1B9D"/>
    <w:rsid w:val="00DE4E3E"/>
    <w:rsid w:val="00DE603D"/>
    <w:rsid w:val="00DE70AC"/>
    <w:rsid w:val="00DE72EE"/>
    <w:rsid w:val="00DF29F2"/>
    <w:rsid w:val="00DF31E0"/>
    <w:rsid w:val="00DF3742"/>
    <w:rsid w:val="00DF3BD7"/>
    <w:rsid w:val="00DF4CAB"/>
    <w:rsid w:val="00DF5142"/>
    <w:rsid w:val="00DF5513"/>
    <w:rsid w:val="00DF5886"/>
    <w:rsid w:val="00DF6376"/>
    <w:rsid w:val="00E00747"/>
    <w:rsid w:val="00E00C38"/>
    <w:rsid w:val="00E01E14"/>
    <w:rsid w:val="00E068C9"/>
    <w:rsid w:val="00E112CD"/>
    <w:rsid w:val="00E11B83"/>
    <w:rsid w:val="00E1251A"/>
    <w:rsid w:val="00E13714"/>
    <w:rsid w:val="00E14EF8"/>
    <w:rsid w:val="00E1571C"/>
    <w:rsid w:val="00E1679D"/>
    <w:rsid w:val="00E16AF4"/>
    <w:rsid w:val="00E172D4"/>
    <w:rsid w:val="00E17AD9"/>
    <w:rsid w:val="00E17B78"/>
    <w:rsid w:val="00E20B92"/>
    <w:rsid w:val="00E20DA3"/>
    <w:rsid w:val="00E22BED"/>
    <w:rsid w:val="00E234F0"/>
    <w:rsid w:val="00E24144"/>
    <w:rsid w:val="00E25BBF"/>
    <w:rsid w:val="00E2690B"/>
    <w:rsid w:val="00E26E74"/>
    <w:rsid w:val="00E30271"/>
    <w:rsid w:val="00E30770"/>
    <w:rsid w:val="00E31D04"/>
    <w:rsid w:val="00E31D3B"/>
    <w:rsid w:val="00E32EFF"/>
    <w:rsid w:val="00E32F45"/>
    <w:rsid w:val="00E34548"/>
    <w:rsid w:val="00E403CA"/>
    <w:rsid w:val="00E425CC"/>
    <w:rsid w:val="00E4267B"/>
    <w:rsid w:val="00E426F4"/>
    <w:rsid w:val="00E42E0E"/>
    <w:rsid w:val="00E44ABA"/>
    <w:rsid w:val="00E45231"/>
    <w:rsid w:val="00E453B9"/>
    <w:rsid w:val="00E47186"/>
    <w:rsid w:val="00E50720"/>
    <w:rsid w:val="00E5268C"/>
    <w:rsid w:val="00E52EE8"/>
    <w:rsid w:val="00E533D8"/>
    <w:rsid w:val="00E5478F"/>
    <w:rsid w:val="00E56CBF"/>
    <w:rsid w:val="00E56E0A"/>
    <w:rsid w:val="00E5766F"/>
    <w:rsid w:val="00E57C81"/>
    <w:rsid w:val="00E57FE5"/>
    <w:rsid w:val="00E607B2"/>
    <w:rsid w:val="00E60A58"/>
    <w:rsid w:val="00E60BE5"/>
    <w:rsid w:val="00E6175B"/>
    <w:rsid w:val="00E61DBC"/>
    <w:rsid w:val="00E630A3"/>
    <w:rsid w:val="00E630F3"/>
    <w:rsid w:val="00E631AB"/>
    <w:rsid w:val="00E6330E"/>
    <w:rsid w:val="00E6529C"/>
    <w:rsid w:val="00E65EDA"/>
    <w:rsid w:val="00E660A6"/>
    <w:rsid w:val="00E70C46"/>
    <w:rsid w:val="00E7158D"/>
    <w:rsid w:val="00E72037"/>
    <w:rsid w:val="00E72846"/>
    <w:rsid w:val="00E729DC"/>
    <w:rsid w:val="00E73457"/>
    <w:rsid w:val="00E73F86"/>
    <w:rsid w:val="00E757C0"/>
    <w:rsid w:val="00E760CA"/>
    <w:rsid w:val="00E76582"/>
    <w:rsid w:val="00E76B79"/>
    <w:rsid w:val="00E76EAA"/>
    <w:rsid w:val="00E77747"/>
    <w:rsid w:val="00E77F7C"/>
    <w:rsid w:val="00E80E2D"/>
    <w:rsid w:val="00E81145"/>
    <w:rsid w:val="00E831AC"/>
    <w:rsid w:val="00E8321C"/>
    <w:rsid w:val="00E83965"/>
    <w:rsid w:val="00E84104"/>
    <w:rsid w:val="00E85865"/>
    <w:rsid w:val="00E862E7"/>
    <w:rsid w:val="00E86700"/>
    <w:rsid w:val="00E91C49"/>
    <w:rsid w:val="00E92E4D"/>
    <w:rsid w:val="00E93361"/>
    <w:rsid w:val="00E93A8D"/>
    <w:rsid w:val="00E94824"/>
    <w:rsid w:val="00E94EC8"/>
    <w:rsid w:val="00E96A7A"/>
    <w:rsid w:val="00E96E3D"/>
    <w:rsid w:val="00E96E87"/>
    <w:rsid w:val="00E9708B"/>
    <w:rsid w:val="00E971ED"/>
    <w:rsid w:val="00EA1358"/>
    <w:rsid w:val="00EA1362"/>
    <w:rsid w:val="00EA1671"/>
    <w:rsid w:val="00EA2AEF"/>
    <w:rsid w:val="00EA5AE9"/>
    <w:rsid w:val="00EA5CB8"/>
    <w:rsid w:val="00EA738A"/>
    <w:rsid w:val="00EA77E1"/>
    <w:rsid w:val="00EA7839"/>
    <w:rsid w:val="00EA7D25"/>
    <w:rsid w:val="00EB056B"/>
    <w:rsid w:val="00EB27A1"/>
    <w:rsid w:val="00EB2B6F"/>
    <w:rsid w:val="00EB33E0"/>
    <w:rsid w:val="00EB3626"/>
    <w:rsid w:val="00EB3638"/>
    <w:rsid w:val="00EB5252"/>
    <w:rsid w:val="00EB6246"/>
    <w:rsid w:val="00EC04D8"/>
    <w:rsid w:val="00EC08DC"/>
    <w:rsid w:val="00EC1263"/>
    <w:rsid w:val="00EC2AE3"/>
    <w:rsid w:val="00EC3388"/>
    <w:rsid w:val="00EC35EA"/>
    <w:rsid w:val="00EC3C04"/>
    <w:rsid w:val="00EC6703"/>
    <w:rsid w:val="00EC771D"/>
    <w:rsid w:val="00ED0786"/>
    <w:rsid w:val="00ED11EA"/>
    <w:rsid w:val="00ED2F22"/>
    <w:rsid w:val="00ED403D"/>
    <w:rsid w:val="00ED4F0C"/>
    <w:rsid w:val="00ED5F1E"/>
    <w:rsid w:val="00ED6576"/>
    <w:rsid w:val="00ED747A"/>
    <w:rsid w:val="00EE0938"/>
    <w:rsid w:val="00EE13E4"/>
    <w:rsid w:val="00EE46B1"/>
    <w:rsid w:val="00EE5B7F"/>
    <w:rsid w:val="00EE5D19"/>
    <w:rsid w:val="00EE66FB"/>
    <w:rsid w:val="00EE695C"/>
    <w:rsid w:val="00EE6C66"/>
    <w:rsid w:val="00EE78A8"/>
    <w:rsid w:val="00EF0BED"/>
    <w:rsid w:val="00EF24AE"/>
    <w:rsid w:val="00EF37D6"/>
    <w:rsid w:val="00EF4534"/>
    <w:rsid w:val="00EF4DB1"/>
    <w:rsid w:val="00EF64A1"/>
    <w:rsid w:val="00EF7A78"/>
    <w:rsid w:val="00F0249B"/>
    <w:rsid w:val="00F0290F"/>
    <w:rsid w:val="00F03940"/>
    <w:rsid w:val="00F04858"/>
    <w:rsid w:val="00F051BC"/>
    <w:rsid w:val="00F113BD"/>
    <w:rsid w:val="00F11503"/>
    <w:rsid w:val="00F13828"/>
    <w:rsid w:val="00F14401"/>
    <w:rsid w:val="00F17982"/>
    <w:rsid w:val="00F17B85"/>
    <w:rsid w:val="00F200EB"/>
    <w:rsid w:val="00F20260"/>
    <w:rsid w:val="00F21957"/>
    <w:rsid w:val="00F24DAB"/>
    <w:rsid w:val="00F25A3D"/>
    <w:rsid w:val="00F26A98"/>
    <w:rsid w:val="00F271AD"/>
    <w:rsid w:val="00F27918"/>
    <w:rsid w:val="00F301F3"/>
    <w:rsid w:val="00F30323"/>
    <w:rsid w:val="00F31EC3"/>
    <w:rsid w:val="00F31F82"/>
    <w:rsid w:val="00F325E6"/>
    <w:rsid w:val="00F330EB"/>
    <w:rsid w:val="00F351AF"/>
    <w:rsid w:val="00F352CC"/>
    <w:rsid w:val="00F35449"/>
    <w:rsid w:val="00F35E74"/>
    <w:rsid w:val="00F40348"/>
    <w:rsid w:val="00F41136"/>
    <w:rsid w:val="00F411F4"/>
    <w:rsid w:val="00F42298"/>
    <w:rsid w:val="00F428DA"/>
    <w:rsid w:val="00F42DDB"/>
    <w:rsid w:val="00F43481"/>
    <w:rsid w:val="00F435E8"/>
    <w:rsid w:val="00F43D3B"/>
    <w:rsid w:val="00F443E8"/>
    <w:rsid w:val="00F46436"/>
    <w:rsid w:val="00F46455"/>
    <w:rsid w:val="00F47961"/>
    <w:rsid w:val="00F504AA"/>
    <w:rsid w:val="00F507BB"/>
    <w:rsid w:val="00F5148F"/>
    <w:rsid w:val="00F519A9"/>
    <w:rsid w:val="00F52A31"/>
    <w:rsid w:val="00F543BC"/>
    <w:rsid w:val="00F57F94"/>
    <w:rsid w:val="00F600FA"/>
    <w:rsid w:val="00F618E6"/>
    <w:rsid w:val="00F62DB5"/>
    <w:rsid w:val="00F6348F"/>
    <w:rsid w:val="00F66733"/>
    <w:rsid w:val="00F668E2"/>
    <w:rsid w:val="00F67766"/>
    <w:rsid w:val="00F73F88"/>
    <w:rsid w:val="00F75519"/>
    <w:rsid w:val="00F75EF2"/>
    <w:rsid w:val="00F76CEF"/>
    <w:rsid w:val="00F800B2"/>
    <w:rsid w:val="00F81E5B"/>
    <w:rsid w:val="00F82306"/>
    <w:rsid w:val="00F82648"/>
    <w:rsid w:val="00F83E7C"/>
    <w:rsid w:val="00F85B3F"/>
    <w:rsid w:val="00F85F9A"/>
    <w:rsid w:val="00F86625"/>
    <w:rsid w:val="00F8670B"/>
    <w:rsid w:val="00F87924"/>
    <w:rsid w:val="00F87971"/>
    <w:rsid w:val="00F909DA"/>
    <w:rsid w:val="00F909FC"/>
    <w:rsid w:val="00F90AF8"/>
    <w:rsid w:val="00F91A1D"/>
    <w:rsid w:val="00F921B8"/>
    <w:rsid w:val="00F93576"/>
    <w:rsid w:val="00F9385A"/>
    <w:rsid w:val="00F95D43"/>
    <w:rsid w:val="00F95E12"/>
    <w:rsid w:val="00F97121"/>
    <w:rsid w:val="00F9780F"/>
    <w:rsid w:val="00F978A8"/>
    <w:rsid w:val="00F979C7"/>
    <w:rsid w:val="00F97DCE"/>
    <w:rsid w:val="00FA0059"/>
    <w:rsid w:val="00FA04DA"/>
    <w:rsid w:val="00FA55B0"/>
    <w:rsid w:val="00FB0299"/>
    <w:rsid w:val="00FB0BAF"/>
    <w:rsid w:val="00FB1DE5"/>
    <w:rsid w:val="00FB1F77"/>
    <w:rsid w:val="00FB29B2"/>
    <w:rsid w:val="00FB3AE5"/>
    <w:rsid w:val="00FB3AFE"/>
    <w:rsid w:val="00FB5ED8"/>
    <w:rsid w:val="00FB676D"/>
    <w:rsid w:val="00FB6D45"/>
    <w:rsid w:val="00FC57A3"/>
    <w:rsid w:val="00FC6CB4"/>
    <w:rsid w:val="00FC6CEF"/>
    <w:rsid w:val="00FD02D5"/>
    <w:rsid w:val="00FD09E5"/>
    <w:rsid w:val="00FD165D"/>
    <w:rsid w:val="00FD2C06"/>
    <w:rsid w:val="00FD45AA"/>
    <w:rsid w:val="00FD5AC4"/>
    <w:rsid w:val="00FD5C87"/>
    <w:rsid w:val="00FD65CE"/>
    <w:rsid w:val="00FD693C"/>
    <w:rsid w:val="00FD7AD4"/>
    <w:rsid w:val="00FE06D4"/>
    <w:rsid w:val="00FE0843"/>
    <w:rsid w:val="00FE0BB3"/>
    <w:rsid w:val="00FE158D"/>
    <w:rsid w:val="00FE19BD"/>
    <w:rsid w:val="00FE2741"/>
    <w:rsid w:val="00FE46D0"/>
    <w:rsid w:val="00FE4DA2"/>
    <w:rsid w:val="00FE63E2"/>
    <w:rsid w:val="00FE7247"/>
    <w:rsid w:val="00FE7D1A"/>
    <w:rsid w:val="00FF4400"/>
    <w:rsid w:val="00FF5472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C8E"/>
  </w:style>
  <w:style w:type="paragraph" w:styleId="Stopka">
    <w:name w:val="footer"/>
    <w:basedOn w:val="Normalny"/>
    <w:link w:val="StopkaZnak"/>
    <w:uiPriority w:val="99"/>
    <w:unhideWhenUsed/>
    <w:rsid w:val="00D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C8E"/>
  </w:style>
  <w:style w:type="paragraph" w:styleId="Tekstdymka">
    <w:name w:val="Balloon Text"/>
    <w:basedOn w:val="Normalny"/>
    <w:link w:val="TekstdymkaZnak"/>
    <w:uiPriority w:val="99"/>
    <w:semiHidden/>
    <w:unhideWhenUsed/>
    <w:rsid w:val="00DD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1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832"/>
    <w:rPr>
      <w:b/>
      <w:bCs/>
      <w:sz w:val="20"/>
      <w:szCs w:val="20"/>
    </w:rPr>
  </w:style>
  <w:style w:type="paragraph" w:customStyle="1" w:styleId="TableContents">
    <w:name w:val="Table Contents"/>
    <w:basedOn w:val="Tekstpodstawowy"/>
    <w:rsid w:val="00347A01"/>
    <w:pPr>
      <w:widowControl w:val="0"/>
      <w:suppressAutoHyphens/>
      <w:spacing w:after="0" w:line="240" w:lineRule="auto"/>
    </w:pPr>
    <w:rPr>
      <w:rFonts w:ascii="Tahoma" w:eastAsia="Tahoma" w:hAnsi="Tahoma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A01"/>
  </w:style>
  <w:style w:type="paragraph" w:customStyle="1" w:styleId="Heading">
    <w:name w:val="Heading"/>
    <w:basedOn w:val="Normalny"/>
    <w:next w:val="Tekstpodstawowy"/>
    <w:rsid w:val="00696648"/>
    <w:pPr>
      <w:keepNext/>
      <w:widowControl w:val="0"/>
      <w:suppressAutoHyphens/>
      <w:spacing w:before="240" w:after="283" w:line="240" w:lineRule="auto"/>
      <w:ind w:left="86" w:right="86"/>
    </w:pPr>
    <w:rPr>
      <w:rFonts w:ascii="Albany" w:eastAsia="HG Mincho Light J" w:hAnsi="Albany" w:cs="Arial Unicode MS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5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6C8E"/>
  </w:style>
  <w:style w:type="paragraph" w:styleId="Stopka">
    <w:name w:val="footer"/>
    <w:basedOn w:val="Normalny"/>
    <w:link w:val="StopkaZnak"/>
    <w:uiPriority w:val="99"/>
    <w:unhideWhenUsed/>
    <w:rsid w:val="00DD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C8E"/>
  </w:style>
  <w:style w:type="paragraph" w:styleId="Tekstdymka">
    <w:name w:val="Balloon Text"/>
    <w:basedOn w:val="Normalny"/>
    <w:link w:val="TekstdymkaZnak"/>
    <w:uiPriority w:val="99"/>
    <w:semiHidden/>
    <w:unhideWhenUsed/>
    <w:rsid w:val="00DD6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C8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2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718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18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18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18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1832"/>
    <w:rPr>
      <w:b/>
      <w:bCs/>
      <w:sz w:val="20"/>
      <w:szCs w:val="20"/>
    </w:rPr>
  </w:style>
  <w:style w:type="paragraph" w:customStyle="1" w:styleId="TableContents">
    <w:name w:val="Table Contents"/>
    <w:basedOn w:val="Tekstpodstawowy"/>
    <w:rsid w:val="00347A01"/>
    <w:pPr>
      <w:widowControl w:val="0"/>
      <w:suppressAutoHyphens/>
      <w:spacing w:after="0" w:line="240" w:lineRule="auto"/>
    </w:pPr>
    <w:rPr>
      <w:rFonts w:ascii="Tahoma" w:eastAsia="Tahoma" w:hAnsi="Tahoma" w:cs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47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47A01"/>
  </w:style>
  <w:style w:type="paragraph" w:customStyle="1" w:styleId="Heading">
    <w:name w:val="Heading"/>
    <w:basedOn w:val="Normalny"/>
    <w:next w:val="Tekstpodstawowy"/>
    <w:rsid w:val="00696648"/>
    <w:pPr>
      <w:keepNext/>
      <w:widowControl w:val="0"/>
      <w:suppressAutoHyphens/>
      <w:spacing w:before="240" w:after="283" w:line="240" w:lineRule="auto"/>
      <w:ind w:left="86" w:right="86"/>
    </w:pPr>
    <w:rPr>
      <w:rFonts w:ascii="Albany" w:eastAsia="HG Mincho Light J" w:hAnsi="Albany" w:cs="Arial Unicode MS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9A879-A3DC-4AA2-B56C-D99CED48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574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65</cp:revision>
  <cp:lastPrinted>2015-10-14T10:58:00Z</cp:lastPrinted>
  <dcterms:created xsi:type="dcterms:W3CDTF">2015-10-13T07:00:00Z</dcterms:created>
  <dcterms:modified xsi:type="dcterms:W3CDTF">2015-10-14T12:02:00Z</dcterms:modified>
</cp:coreProperties>
</file>